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647" w:rsidRDefault="00E9764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97647" w:rsidRDefault="00E97647">
      <w:pPr>
        <w:pStyle w:val="ConsPlusNormal"/>
        <w:jc w:val="both"/>
        <w:outlineLvl w:val="0"/>
      </w:pPr>
    </w:p>
    <w:p w:rsidR="00E97647" w:rsidRDefault="00E97647">
      <w:pPr>
        <w:pStyle w:val="ConsPlusTitle"/>
        <w:jc w:val="center"/>
        <w:outlineLvl w:val="0"/>
      </w:pPr>
      <w:r>
        <w:t>ПРАВИТЕЛЬСТВО ПЕРМСКОГО КРАЯ</w:t>
      </w:r>
    </w:p>
    <w:p w:rsidR="00E97647" w:rsidRDefault="00E97647">
      <w:pPr>
        <w:pStyle w:val="ConsPlusTitle"/>
        <w:jc w:val="center"/>
      </w:pPr>
    </w:p>
    <w:p w:rsidR="00E97647" w:rsidRDefault="00E97647">
      <w:pPr>
        <w:pStyle w:val="ConsPlusTitle"/>
        <w:jc w:val="center"/>
      </w:pPr>
      <w:r>
        <w:t>ПОСТАНОВЛЕНИЕ</w:t>
      </w:r>
    </w:p>
    <w:p w:rsidR="00E97647" w:rsidRDefault="00E97647">
      <w:pPr>
        <w:pStyle w:val="ConsPlusTitle"/>
        <w:jc w:val="center"/>
      </w:pPr>
      <w:r>
        <w:t>от 22 мая 2013 г. N 514-п</w:t>
      </w:r>
    </w:p>
    <w:p w:rsidR="00E97647" w:rsidRDefault="00E97647">
      <w:pPr>
        <w:pStyle w:val="ConsPlusTitle"/>
        <w:jc w:val="center"/>
      </w:pPr>
    </w:p>
    <w:p w:rsidR="00E97647" w:rsidRDefault="00E97647">
      <w:pPr>
        <w:pStyle w:val="ConsPlusTitle"/>
        <w:jc w:val="center"/>
      </w:pPr>
      <w:r>
        <w:t>ОБ УТВЕРЖДЕНИИ ПОЛОЖЕНИЯ О СИСТЕМЕ ОПЛАТЫ ТРУДА РАБОТНИКОВ</w:t>
      </w:r>
    </w:p>
    <w:p w:rsidR="00E97647" w:rsidRDefault="00E97647">
      <w:pPr>
        <w:pStyle w:val="ConsPlusTitle"/>
        <w:jc w:val="center"/>
      </w:pPr>
      <w:r>
        <w:t>ГОСУДАРСТВЕННЫХ КАЗЕННЫХ УЧРЕЖДЕНИЙ ПЕРМСКОГО КРАЯ,</w:t>
      </w:r>
    </w:p>
    <w:p w:rsidR="00E97647" w:rsidRDefault="00E97647">
      <w:pPr>
        <w:pStyle w:val="ConsPlusTitle"/>
        <w:jc w:val="center"/>
      </w:pPr>
      <w:r>
        <w:t>ОСУЩЕСТВЛЯЮЩИХ ДЕЯТЕЛЬНОСТЬ В ОБЛАСТИ ОКАЗАНИЯ НА ТЕРРИТОРИИ</w:t>
      </w:r>
    </w:p>
    <w:p w:rsidR="00E97647" w:rsidRDefault="00E97647">
      <w:pPr>
        <w:pStyle w:val="ConsPlusTitle"/>
        <w:jc w:val="center"/>
      </w:pPr>
      <w:r>
        <w:t>ПЕРМСКОГО КРАЯ БЕСПЛАТНОЙ ЮРИДИЧЕСКОЙ ПОМОЩИ В РАМКАХ</w:t>
      </w:r>
    </w:p>
    <w:p w:rsidR="00E97647" w:rsidRDefault="00E97647">
      <w:pPr>
        <w:pStyle w:val="ConsPlusTitle"/>
        <w:jc w:val="center"/>
      </w:pPr>
      <w:r>
        <w:t>ГОСУДАРСТВЕННОЙ СИСТЕМЫ БЕСПЛАТНОЙ ЮРИДИЧЕСКОЙ ПОМОЩИ</w:t>
      </w:r>
    </w:p>
    <w:p w:rsidR="00E97647" w:rsidRDefault="00E9764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764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Пермского края от 01.04.2014 </w:t>
            </w:r>
            <w:hyperlink r:id="rId5" w:history="1">
              <w:r>
                <w:rPr>
                  <w:color w:val="0000FF"/>
                </w:rPr>
                <w:t>N 216-п</w:t>
              </w:r>
            </w:hyperlink>
            <w:r>
              <w:rPr>
                <w:color w:val="392C69"/>
              </w:rPr>
              <w:t>,</w:t>
            </w:r>
          </w:p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26.12.2014 </w:t>
            </w:r>
            <w:hyperlink r:id="rId6" w:history="1">
              <w:r>
                <w:rPr>
                  <w:color w:val="0000FF"/>
                </w:rPr>
                <w:t>N 1547-п</w:t>
              </w:r>
            </w:hyperlink>
            <w:r>
              <w:rPr>
                <w:color w:val="392C69"/>
              </w:rPr>
              <w:t xml:space="preserve">, от 29.03.2017 </w:t>
            </w:r>
            <w:hyperlink r:id="rId7" w:history="1">
              <w:r>
                <w:rPr>
                  <w:color w:val="0000FF"/>
                </w:rPr>
                <w:t>N 152-п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Законом</w:t>
        </w:r>
      </w:hyperlink>
      <w:r>
        <w:t xml:space="preserve"> Пермского края от 3 сентября 2008 г. N 291-ПК "Об оплате труда работников государственных учреждений Пермского края" и в целях регулирования правоотношений, связанных с оплатой труда работников государственных казенных учреждений Пермского края, осуществляющих деятельность в области оказания на территории Пермского края бесплатной юридической помощи в рамках государственной системы бесплатной юридической помощи, Правительство Пермского края постановляет: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 системе оплаты труда работников государственных казенных учреждений Пермского края, осуществляющих деятельность в области оказания на территории Пермского края бесплатной юридической помощи в рамках государственной системы бесплатной юридической помощи.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3. Контроль за исполнением постановления оставляю за собой.</w:t>
      </w:r>
    </w:p>
    <w:p w:rsidR="00E97647" w:rsidRDefault="00E97647">
      <w:pPr>
        <w:pStyle w:val="ConsPlusNormal"/>
        <w:jc w:val="both"/>
      </w:pPr>
      <w:r>
        <w:t xml:space="preserve">(п. 3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29.03.2017 N 152-п)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right"/>
      </w:pPr>
      <w:r>
        <w:t>Председатель</w:t>
      </w:r>
    </w:p>
    <w:p w:rsidR="00E97647" w:rsidRDefault="00E97647">
      <w:pPr>
        <w:pStyle w:val="ConsPlusNormal"/>
        <w:jc w:val="right"/>
      </w:pPr>
      <w:r>
        <w:t>Правительства Пермского края</w:t>
      </w:r>
    </w:p>
    <w:p w:rsidR="00E97647" w:rsidRDefault="00E97647">
      <w:pPr>
        <w:pStyle w:val="ConsPlusNormal"/>
        <w:jc w:val="right"/>
      </w:pPr>
      <w:r>
        <w:t>Г.П.ТУШНОЛОБОВ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right"/>
        <w:outlineLvl w:val="0"/>
      </w:pPr>
      <w:r>
        <w:t>УТВЕРЖДЕНО</w:t>
      </w:r>
    </w:p>
    <w:p w:rsidR="00E97647" w:rsidRDefault="00E97647">
      <w:pPr>
        <w:pStyle w:val="ConsPlusNormal"/>
        <w:jc w:val="right"/>
      </w:pPr>
      <w:r>
        <w:t>Постановлением</w:t>
      </w:r>
    </w:p>
    <w:p w:rsidR="00E97647" w:rsidRDefault="00E97647">
      <w:pPr>
        <w:pStyle w:val="ConsPlusNormal"/>
        <w:jc w:val="right"/>
      </w:pPr>
      <w:r>
        <w:t>Правительства</w:t>
      </w:r>
    </w:p>
    <w:p w:rsidR="00E97647" w:rsidRDefault="00E97647">
      <w:pPr>
        <w:pStyle w:val="ConsPlusNormal"/>
        <w:jc w:val="right"/>
      </w:pPr>
      <w:r>
        <w:t>Пермского края</w:t>
      </w:r>
    </w:p>
    <w:p w:rsidR="00E97647" w:rsidRDefault="00E97647">
      <w:pPr>
        <w:pStyle w:val="ConsPlusNormal"/>
        <w:jc w:val="right"/>
      </w:pPr>
      <w:r>
        <w:t>от 22.05.2013 N 514-п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Title"/>
        <w:jc w:val="center"/>
      </w:pPr>
      <w:bookmarkStart w:id="0" w:name="P36"/>
      <w:bookmarkEnd w:id="0"/>
      <w:r>
        <w:t>ПОЛОЖЕНИЕ</w:t>
      </w:r>
    </w:p>
    <w:p w:rsidR="00E97647" w:rsidRDefault="00E97647">
      <w:pPr>
        <w:pStyle w:val="ConsPlusTitle"/>
        <w:jc w:val="center"/>
      </w:pPr>
      <w:r>
        <w:t>О СИСТЕМЕ ОПЛАТЫ ТРУДА РАБОТНИКОВ ГОСУДАРСТВЕННЫХ КАЗЕННЫХ</w:t>
      </w:r>
    </w:p>
    <w:p w:rsidR="00E97647" w:rsidRDefault="00E97647">
      <w:pPr>
        <w:pStyle w:val="ConsPlusTitle"/>
        <w:jc w:val="center"/>
      </w:pPr>
      <w:r>
        <w:t>УЧРЕЖДЕНИЙ ПЕРМСКОГО КРАЯ, ОСУЩЕСТВЛЯЮЩИХ ДЕЯТЕЛЬНОСТЬ</w:t>
      </w:r>
    </w:p>
    <w:p w:rsidR="00E97647" w:rsidRDefault="00E97647">
      <w:pPr>
        <w:pStyle w:val="ConsPlusTitle"/>
        <w:jc w:val="center"/>
      </w:pPr>
      <w:r>
        <w:lastRenderedPageBreak/>
        <w:t>В ОБЛАСТИ ОКАЗАНИЯ НА ТЕРРИТОРИИ ПЕРМСКОГО КРАЯ БЕСПЛАТНОЙ</w:t>
      </w:r>
    </w:p>
    <w:p w:rsidR="00E97647" w:rsidRDefault="00E97647">
      <w:pPr>
        <w:pStyle w:val="ConsPlusTitle"/>
        <w:jc w:val="center"/>
      </w:pPr>
      <w:r>
        <w:t>ЮРИДИЧЕСКОЙ ПОМОЩИ В РАМКАХ ГОСУДАРСТВЕННОЙ СИСТЕМЫ</w:t>
      </w:r>
    </w:p>
    <w:p w:rsidR="00E97647" w:rsidRDefault="00E97647">
      <w:pPr>
        <w:pStyle w:val="ConsPlusTitle"/>
        <w:jc w:val="center"/>
      </w:pPr>
      <w:r>
        <w:t>БЕСПЛАТНОЙ ЮРИДИЧЕСКОЙ ПОМОЩИ</w:t>
      </w:r>
    </w:p>
    <w:p w:rsidR="00E97647" w:rsidRDefault="00E9764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764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Пермского края от 01.04.2014 </w:t>
            </w:r>
            <w:hyperlink r:id="rId10" w:history="1">
              <w:r>
                <w:rPr>
                  <w:color w:val="0000FF"/>
                </w:rPr>
                <w:t>N 216-п</w:t>
              </w:r>
            </w:hyperlink>
            <w:r>
              <w:rPr>
                <w:color w:val="392C69"/>
              </w:rPr>
              <w:t>,</w:t>
            </w:r>
          </w:p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26.12.2014 </w:t>
            </w:r>
            <w:hyperlink r:id="rId11" w:history="1">
              <w:r>
                <w:rPr>
                  <w:color w:val="0000FF"/>
                </w:rPr>
                <w:t>N 1547-п</w:t>
              </w:r>
            </w:hyperlink>
            <w:r>
              <w:rPr>
                <w:color w:val="392C69"/>
              </w:rPr>
              <w:t xml:space="preserve">, от 29.03.2017 </w:t>
            </w:r>
            <w:hyperlink r:id="rId12" w:history="1">
              <w:r>
                <w:rPr>
                  <w:color w:val="0000FF"/>
                </w:rPr>
                <w:t>N 152-п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center"/>
        <w:outlineLvl w:val="1"/>
      </w:pPr>
      <w:r>
        <w:t>I. Общие положения</w:t>
      </w:r>
    </w:p>
    <w:p w:rsidR="00E97647" w:rsidRDefault="00E97647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764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7647" w:rsidRDefault="00E97647">
            <w:pPr>
              <w:pStyle w:val="ConsPlusNormal"/>
              <w:jc w:val="both"/>
            </w:pP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Пермского края от 29.03.2017 N 152-п в пункт 1.1 внесены изменения, действие которых </w:t>
            </w:r>
            <w:hyperlink r:id="rId14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 января 2017 года.</w:t>
            </w:r>
          </w:p>
        </w:tc>
      </w:tr>
    </w:tbl>
    <w:p w:rsidR="00E97647" w:rsidRDefault="00E97647">
      <w:pPr>
        <w:pStyle w:val="ConsPlusNormal"/>
        <w:spacing w:before="280"/>
        <w:ind w:firstLine="540"/>
        <w:jc w:val="both"/>
      </w:pPr>
      <w:r>
        <w:t xml:space="preserve">1.1. Настоящее Положение разработано в соответствии с Трудовым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6" w:history="1">
        <w:r>
          <w:rPr>
            <w:color w:val="0000FF"/>
          </w:rPr>
          <w:t>Законом</w:t>
        </w:r>
      </w:hyperlink>
      <w:r>
        <w:t xml:space="preserve"> Пермского края от 3 сентября 2008 г. N 291-ПК "Об оплате труда работников государственных учреждений Пермского края", </w:t>
      </w:r>
      <w:hyperlink r:id="rId17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29 мая 2008 г. N 247н "Об утверждении профессиональных квалификационных групп общеотраслевых должностей руководителей, специалистов и служащих" и определяет условия и порядок оплаты труда директора, заместителей директора, главного бухгалтера, работников государственных казенных учреждений Пермского края, осуществляющих деятельность в области оказания на территории Пермского края бесплатной юридической помощи в рамках государственной системы бесплатной юридической помощи (далее - учреждения), порядок формирования фонда оплаты труда учреждения, а также предельный уровень соотношения среднемесячной заработной платы директора, заместителей директора, главного бухгалтера учреждения и среднемесячной заработной платы работников учреждения, порядок размещения информации о среднемесячной заработной плате директоров учреждений, заместителей директора и главного бухгалтера в информационно-телекоммуникационной сети "Интернет".</w:t>
      </w:r>
    </w:p>
    <w:p w:rsidR="00E97647" w:rsidRDefault="00E97647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29.03.2017 N 152-п)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1.2. Порядок и условия оплаты труда работников учреждений устанавливаются постановлением Правительства Пермского края.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1.3. Повышение (индексация) заработной платы работников учреждений осуществляется в порядке, предусмотренном действующим законодательством.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center"/>
        <w:outlineLvl w:val="1"/>
      </w:pPr>
      <w:r>
        <w:t>II. Порядок и условия оплаты труда работников учреждения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ind w:firstLine="540"/>
        <w:jc w:val="both"/>
      </w:pPr>
      <w:r>
        <w:t>2.1. Основные условия оплаты труда.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2.1.1. Оплата труда работников учреждений включает: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тарифные ставки, оклады (должностные оклады);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выплаты компенсационного характера;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выплаты стимулирующего характера.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2.1.2. Оплата труда работников учреждений осуществляется на основе </w:t>
      </w:r>
      <w:hyperlink w:anchor="P187" w:history="1">
        <w:r>
          <w:rPr>
            <w:color w:val="0000FF"/>
          </w:rPr>
          <w:t>схемы</w:t>
        </w:r>
      </w:hyperlink>
      <w:r>
        <w:t xml:space="preserve"> тарифных ставок, окладов (должностных окладов) работников государственных казенных учреждений Пермского края, осуществляющих деятельность в области оказания на территории Пермского края бесплатной юридической помощи в рамках государственной системы бесплатной юридической </w:t>
      </w:r>
      <w:r>
        <w:lastRenderedPageBreak/>
        <w:t>помощи, согласно приложению к настоящему Положению, которое определяет минимальные размеры тарифных ставок, окладов (должностных окладов) работников учреждений, на основе отнесения занимаемых ими должностей к квалификационным уровням профессиональных квалификационных групп.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2.1.3. Размеры тарифных ставок, окладов (должностных окладов) работников учреждений устанавливаются руководителем учреждения в соответствии с требованиями к профессиональной подготовке и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 работника учреждения.</w:t>
      </w:r>
    </w:p>
    <w:p w:rsidR="00E97647" w:rsidRDefault="00E97647">
      <w:pPr>
        <w:pStyle w:val="ConsPlusNormal"/>
        <w:spacing w:before="220"/>
        <w:ind w:firstLine="540"/>
        <w:jc w:val="both"/>
      </w:pPr>
      <w:bookmarkStart w:id="1" w:name="P63"/>
      <w:bookmarkEnd w:id="1"/>
      <w:r>
        <w:t>2.2. Выплаты компенсационного характера.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2.2.1. Работникам учреждений могут быть установлены следующие виды выплат компенсационного характера: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2.2.1.1.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2.2.1.2. Выплаты за работу в местностях с особыми климатическими условиями предусматриваются в виде районного коэффициента и (или) процентной надбавки к заработной плате за стаж работы лицам, работающим в районах Крайнего Севера и приравненных к ним местностях, в случаях и размерах, установленных действующим законодательством Российской Федерации.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2.2.1.3. Ежемесячная процентная надбавка за работу со сведениями, составляющими государственную тайну, устанавливается в размерах и порядке, определяемых законодательством Российской Федерации.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2.2.1.4. Выплаты работникам, занятым на тяжелых работах, работах с вредными и (или) опасными и иными особыми условиями труда, в случаях и размерах, установленных законодательством Российской Федерации.</w:t>
      </w:r>
    </w:p>
    <w:p w:rsidR="00E97647" w:rsidRDefault="00E97647">
      <w:pPr>
        <w:pStyle w:val="ConsPlusNormal"/>
        <w:jc w:val="both"/>
      </w:pPr>
      <w:r>
        <w:t xml:space="preserve">(п. 2.2.1.4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01.04.2014 N 216-п)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2.2.1.5. Иные выплаты компенсационного характера.</w:t>
      </w:r>
    </w:p>
    <w:p w:rsidR="00E97647" w:rsidRDefault="00E97647">
      <w:pPr>
        <w:pStyle w:val="ConsPlusNormal"/>
        <w:jc w:val="both"/>
      </w:pPr>
      <w:r>
        <w:t xml:space="preserve">(п. 2.2.1.5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01.04.2014 N 216-п)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2.2.2. Выплаты компенсационного характера устанавливаются в процентном отношении к должностному окладу, если иное не предусмотрено действующим законодательством.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2.2.3. Конкретные размеры выплат компенсационного характера не могут быть ниже предусмотренных действующим законодательством.</w:t>
      </w:r>
    </w:p>
    <w:p w:rsidR="00E97647" w:rsidRDefault="00E97647">
      <w:pPr>
        <w:pStyle w:val="ConsPlusNormal"/>
        <w:spacing w:before="220"/>
        <w:ind w:firstLine="540"/>
        <w:jc w:val="both"/>
      </w:pPr>
      <w:bookmarkStart w:id="2" w:name="P74"/>
      <w:bookmarkEnd w:id="2"/>
      <w:r>
        <w:t>2.3. Выплаты стимулирующего характера.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2.3.1. В целях стимулирования к качественному результату труда и поощрения работников учреждений за выполненную работу в учреждении могут быть установлены следующие виды выплат стимулирующего характера: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2.3.1.1. Ежемесячная надбавка за сложность, напряженность и высокие достижения в труде в размере до 50% должностного оклада.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2.3.1.2. Ежемесячная выплата от должностного оклада за стаж непрерывной работы, выслугу лет устанавливается в размерах:</w:t>
      </w:r>
    </w:p>
    <w:p w:rsidR="00E97647" w:rsidRDefault="00E97647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01.04.2014 N 216-п)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lastRenderedPageBreak/>
        <w:t>при стаже непрерывной работы от 1 года до 5 лет - 10 процентов;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при стаже непрерывной работы от 5 лет до 10 лет - 15 процентов;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при стаже непрерывной работы от 10 лет до 15 лет - 20 процентов;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при стаже непрерывной работы свыше 15 лет - 30 процентов.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Порядок назначения ежемесячной выплаты к должностному окладу за стаж непрерывной работы, выслугу лет утверждается локальным актом учреждения по согласованию с исполнительным органом государственной власти Пермского края, осуществляющим функции и полномочия учредителя (отраслевого органа) подведомственного учреждения (далее - учредитель).</w:t>
      </w:r>
    </w:p>
    <w:p w:rsidR="00E97647" w:rsidRDefault="00E97647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01.04.2014 N 216-п)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2.3.1.3. Премиальные выплаты по итогам работы (за месяц, квартал, год) с учетом критериев, позволяющих оценить эффективность деятельности учреждения и личный вклад работника учреждения.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Критерии оценки эффективности деятельности учреждения устанавливаются ежегодно правовым актом учредителя с учетом следующих показателей: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Пермского края от 26.12.2014 N 1547-п;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эффективное и целевое использование средств бюджета Пермского края, выделенных учреждению в текущем финансовом году;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отсутствие фактов </w:t>
      </w:r>
      <w:proofErr w:type="gramStart"/>
      <w:r>
        <w:t>нецелевого использования</w:t>
      </w:r>
      <w:proofErr w:type="gramEnd"/>
      <w:r>
        <w:t xml:space="preserve"> закрепленного за учреждениями движимого и недвижимого имущества;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отсутствие фактов нарушения действующего законодательства по результатам проверок контрольных и надзорных органов;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отсутствие фактов нарушения действующего законодательства при размещении заказов на поставки товаров, выполнение работ, оказание услуг для государственных нужд;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отсутствие в учреждении задержек по выплатам заработной платы;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реализация мероприятий, направленных на развитие учреждения.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Критерии оценки личного вклада работников учреждений устанавливаются локальными актами учреждений по согласованию с учредителем с учетом следующих показателей: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успешное и добросовестное исполнение работником учреждения своих должностных обязанностей в соответствующем периоде;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достижение плановых показателей работы;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инициатива, творчество и применение в работе современных форм и методов организации труда;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качественная подготовка и проведение мероприятий, связанных с уставной деятельностью учреждения;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участие в выполнении особо важных работ и мероприятий.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Премиальные выплаты по итогам работы (за месяц, квартал, год) не выплачиваются </w:t>
      </w:r>
      <w:r>
        <w:lastRenderedPageBreak/>
        <w:t>работникам учреждения, имеющим дисциплинарное взыскание.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Премиальные выплаты устанавливаются в процентном отношении к должностному окладу и максимальным размером не ограничиваются.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2.3.1.4. Иные выплаты стимулирующего характера.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2.3.2. Выплаты стимулирующего характера производятся в пределах установленного фонда оплаты труда учреждения.</w:t>
      </w:r>
    </w:p>
    <w:p w:rsidR="00E97647" w:rsidRDefault="00E97647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01.04.2014 N 216-п)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center"/>
        <w:outlineLvl w:val="1"/>
      </w:pPr>
      <w:r>
        <w:t>III. Порядок и условия оплаты труда директоров учреждений,</w:t>
      </w:r>
    </w:p>
    <w:p w:rsidR="00E97647" w:rsidRDefault="00E97647">
      <w:pPr>
        <w:pStyle w:val="ConsPlusNormal"/>
        <w:jc w:val="center"/>
      </w:pPr>
      <w:r>
        <w:t>их заместителей и главного бухгалтера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ind w:firstLine="540"/>
        <w:jc w:val="both"/>
      </w:pPr>
      <w:r>
        <w:t>3.1. Оплата труда директоров учреждений, их заместителей и главного бухгалтера включает в себя должностные оклады, выплаты компенсационного и стимулирующего характера.</w:t>
      </w:r>
    </w:p>
    <w:p w:rsidR="00E97647" w:rsidRDefault="00E9764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764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7647" w:rsidRDefault="00E97647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пункта 3.1(1), введенного </w:t>
            </w:r>
            <w:hyperlink r:id="rId2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Пермского края от 29.03.2017 N 152-п, </w:t>
            </w:r>
            <w:hyperlink r:id="rId26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 января 2017 года.</w:t>
            </w:r>
          </w:p>
        </w:tc>
      </w:tr>
    </w:tbl>
    <w:p w:rsidR="00E97647" w:rsidRDefault="00E97647">
      <w:pPr>
        <w:pStyle w:val="ConsPlusNormal"/>
        <w:spacing w:before="280"/>
        <w:ind w:firstLine="540"/>
        <w:jc w:val="both"/>
      </w:pPr>
      <w:bookmarkStart w:id="3" w:name="P111"/>
      <w:bookmarkEnd w:id="3"/>
      <w:r>
        <w:t>3.1(1). Предельный уровень соотношения среднемесячной заработной платы директора учреждения, его заместителей и главного бухгалтера, формируемый за счет всех источников финансового обеспечения и рассчитываемый за календарный год, и среднемесячной заработной платы работников учреждения (без учета заработной платы директора учреждения, его заместителей и главного бухгалтера) устанавливается в размере от 1 до 5.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Предельный уровень соотношения среднемесячной заработной платы директора учреждения, его заместителей и главного бухгалтера, формируемый за счет всех источников финансового обеспечения и рассчитываемый за календарный год, и среднемесячной заработной платы работников учреждения (без учета заработной платы директора учреждения, его заместителей и главного бухгалтера) определяется учредителем в размере, не превышающем размера, который установлен </w:t>
      </w:r>
      <w:hyperlink w:anchor="P111" w:history="1">
        <w:r>
          <w:rPr>
            <w:color w:val="0000FF"/>
          </w:rPr>
          <w:t>абзацем первым</w:t>
        </w:r>
      </w:hyperlink>
      <w:r>
        <w:t xml:space="preserve"> настоящего пункта.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Исчисление среднемесячной заработной платы директора учреждения, его заместителей и </w:t>
      </w:r>
      <w:proofErr w:type="gramStart"/>
      <w:r>
        <w:t>главного бухгалтера</w:t>
      </w:r>
      <w:proofErr w:type="gramEnd"/>
      <w:r>
        <w:t xml:space="preserve"> и среднемесячной заработной платы работников учреждения осуществляется в порядке, установленном Правительством Российской Федерации.</w:t>
      </w:r>
    </w:p>
    <w:p w:rsidR="00E97647" w:rsidRDefault="00E97647">
      <w:pPr>
        <w:pStyle w:val="ConsPlusNormal"/>
        <w:jc w:val="both"/>
      </w:pPr>
      <w:r>
        <w:t xml:space="preserve">(п. 3.1(1)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29.03.2017 N 152-п)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3.2. Должностной оклад директора учреждения, определяемый трудовым договором, заключаемым с учредителем, устанавливается в кратном отношении к средней заработной плате работников учреждения, которые относятся к основному персоналу возглавляемого им учреждения, и может составлять от 1 до 3 размеров указанной средней заработной платы.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Конкретный размер кратности ежегодно устанавливается правовым актом учредителя.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К основному персоналу учреждения относятся работники учреждения, непосредственно обеспечивающие выполнение основных функций, связанных с уставной деятельностью учреждения: специалист по кадрам, юрисконсульт, юрисконсульт II категории, юрисконсульт I категории, ведущий юрисконсульт.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При расчете средней заработной платы работников основного персонала учреждений для определения размера должностного оклада руководителя учреждения применяется </w:t>
      </w:r>
      <w:hyperlink r:id="rId28" w:history="1">
        <w:r>
          <w:rPr>
            <w:color w:val="0000FF"/>
          </w:rPr>
          <w:t>Порядок</w:t>
        </w:r>
      </w:hyperlink>
      <w:r>
        <w:t xml:space="preserve"> исчисления размера средней заработной платы для определения размера должностного оклада руководителя федерального бюджетного учреждения, утвержденный Приказом Министерства </w:t>
      </w:r>
      <w:r>
        <w:lastRenderedPageBreak/>
        <w:t>здравоохранения и социального развития Российской Федерации от 8 апреля 2008 г. N 167н.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К административно-управленческому персоналу учреждений относятся работники учреждений, занятые управлением (организацией) выполнения работ, оказания услуг, а также работники учреждений, выполняющие административные функции, необходимые для обеспечения деятельности учреждений: директор, заместитель директора, главный бухгалтер.</w:t>
      </w:r>
    </w:p>
    <w:p w:rsidR="00E97647" w:rsidRDefault="00E97647">
      <w:pPr>
        <w:pStyle w:val="ConsPlusNormal"/>
        <w:jc w:val="both"/>
      </w:pPr>
      <w:r>
        <w:t xml:space="preserve">(абзац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29.03.2017 N 152-п)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3.3. Размеры должностных окладов заместителей директоров, главного бухгалтера учреждения, определяемые в трудовых договорах, заключаемых с директором учреждения, устанавливаются на 10-30 процентов ниже должностного оклада директора учреждения.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3.4. Директорам, заместителям директоров, главным бухгалтерам учреждений с учетом их условий труда могут устанавливаться выплаты компенсационного характера в соответствии с </w:t>
      </w:r>
      <w:hyperlink w:anchor="P63" w:history="1">
        <w:r>
          <w:rPr>
            <w:color w:val="0000FF"/>
          </w:rPr>
          <w:t>подразделом 2.2 раздела II</w:t>
        </w:r>
      </w:hyperlink>
      <w:r>
        <w:t xml:space="preserve"> настоящего Положения.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Виды выплат компенсационного характера директорам учреждений, размеры и условия их осуществления устанавливаются правовыми актами учредителя в соответствии с действующим законодательством.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Виды выплат компенсационного характера заместителям директоров, главным бухгалтерам учреждений, размеры и условия их осуществления устанавливаются локальными актами учреждений по согласованию с учредителем в соответствии с действующим законодательством и настоящим Положением.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3.5. Директорам, заместителям директоров, главным бухгалтерам учреждений с учетом их условий труда могут устанавливаться выплаты стимулирующего характера в соответствии с </w:t>
      </w:r>
      <w:hyperlink w:anchor="P74" w:history="1">
        <w:r>
          <w:rPr>
            <w:color w:val="0000FF"/>
          </w:rPr>
          <w:t>подразделом 2.3 раздела II</w:t>
        </w:r>
      </w:hyperlink>
      <w:r>
        <w:t xml:space="preserve"> настоящего Положения.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Виды, размеры, порядок и условия назначения выплат стимулирующего характера директорам учреждений устанавливаются правовыми актами учредителя в соответствии с действующим законодательством.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Виды, размеры, порядок и условия назначения выплат стимулирующего характера заместителям директоров, главным бухгалтерам учреждений устанавливаются локальными актами учреждений по согласованию с учредителем в соответствии с действующим законодательством и настоящим Положением.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center"/>
        <w:outlineLvl w:val="1"/>
      </w:pPr>
      <w:r>
        <w:t>IV. Порядок формирования фонда оплаты труда работников</w:t>
      </w:r>
    </w:p>
    <w:p w:rsidR="00E97647" w:rsidRDefault="00E97647">
      <w:pPr>
        <w:pStyle w:val="ConsPlusNormal"/>
        <w:jc w:val="center"/>
      </w:pPr>
      <w:r>
        <w:t>учреждений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ind w:firstLine="540"/>
        <w:jc w:val="both"/>
      </w:pPr>
      <w:r>
        <w:t>4.1. При формировании фонда оплаты труда учреждения сверх суммы средств, направляемых на выплату окладов (должностных окладов), предусматриваются средства на следующие выплаты (в расчете на год):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выплаты компенсационного характера - в размере до 1,8 оклада (должностного оклада);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выплаты стимулирующего характера - в размере 19,8 оклада (должностного оклада).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4.2. Фонд оплаты труда учреждения может корректироваться и утверждаться вновь учредителем в пределах выделенных средств бюджета Пермского края в следующих случаях: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при изменении штатного расписания;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при изменении размеров утвержденных в установленном порядке должностных окладов работников учреждения;</w:t>
      </w:r>
    </w:p>
    <w:p w:rsidR="00E97647" w:rsidRDefault="00E97647">
      <w:pPr>
        <w:pStyle w:val="ConsPlusNormal"/>
        <w:jc w:val="both"/>
      </w:pPr>
      <w:r>
        <w:lastRenderedPageBreak/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29.03.2017 N 152-п)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при введении (отмене) компенсационных выплат или изменении их размеров, связанных с особенностями деятельности отдельных категорий работников учреждения, в порядке, установленном действующим законодательством.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4.3. Фонд оплаты труда учреждения может быть увеличен по согласованию с учредителем на сумму экономии расходов по материальным затратам при условии отсутствия кредиторской задолженности.</w:t>
      </w:r>
    </w:p>
    <w:p w:rsidR="00E97647" w:rsidRDefault="00E97647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Пермского края от 26.12.2014 N 1547-п)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center"/>
        <w:outlineLvl w:val="1"/>
      </w:pPr>
      <w:r>
        <w:t>V. Другие вопросы оплаты труда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ind w:firstLine="540"/>
        <w:jc w:val="both"/>
      </w:pPr>
      <w:r>
        <w:t>5.1. За счет средств фонда оплаты труда учреждений директорам, заместителям директоров, главным бухгалтерам и работникам учреждений один раз в год при предоставлении ежегодного оплачиваемого отпуска производится единовременная выплата к отпуску в размере должностного оклада.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Порядок единовременной выплаты к отпуску директорам учреждений устанавливается правовым актом учредителя.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Порядок единовременной выплаты к отпуску заместителям директоров, главным бухгалтерам и работникам учреждений устанавливается локальным актом учреждения по согласованию с учредителем.</w:t>
      </w:r>
    </w:p>
    <w:p w:rsidR="00E97647" w:rsidRDefault="00E97647">
      <w:pPr>
        <w:pStyle w:val="ConsPlusNormal"/>
        <w:spacing w:before="220"/>
        <w:ind w:firstLine="540"/>
        <w:jc w:val="both"/>
      </w:pPr>
      <w:bookmarkStart w:id="4" w:name="P148"/>
      <w:bookmarkEnd w:id="4"/>
      <w:r>
        <w:t>5.2. В пределах экономии фонда оплаты труда учреждений директору учреждения, его заместителям, главному бухгалтеру и работникам учреждения может осуществляться выплата социального характера в виде единовременной материальной помощи в следующих случаях: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свадьбы работника учреждения (на основании копии свидетельства о заключении брака);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смерти супруга (супруги), родителей, детей (на основании копии свидетельства о смерти);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рождения ребенка (на основании копии свидетельства о рождении);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стихийных бедствий, причинивших материальный вред работнику учреждения;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тяжелого материального положения;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юбилейных дат (50 лет, 55 лет, 60 лет, 65 лет);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иных уважительных причин.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5.3. Решение об оказании единовременной материальной помощи директорам учреждений и ее конкретном размере принимает учредитель на основании письменного заявления директора учреждения и документов, подтверждающих обстоятельства, указанные в </w:t>
      </w:r>
      <w:hyperlink w:anchor="P148" w:history="1">
        <w:r>
          <w:rPr>
            <w:color w:val="0000FF"/>
          </w:rPr>
          <w:t>пункте 5.2</w:t>
        </w:r>
      </w:hyperlink>
      <w:r>
        <w:t xml:space="preserve"> настоящего Положения.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5.4. Решение об оказании единовременной материальной помощи заместителям директора, главным бухгалтерам, работникам учреждений и ее конкретном размере принимает директор учреждения на основании письменного заявления заместителя директора, главного бухгалтера, работника учреждения и документов, подтверждающих обстоятельства, указанные в </w:t>
      </w:r>
      <w:hyperlink w:anchor="P148" w:history="1">
        <w:r>
          <w:rPr>
            <w:color w:val="0000FF"/>
          </w:rPr>
          <w:t>пункте 5.2</w:t>
        </w:r>
      </w:hyperlink>
      <w:r>
        <w:t xml:space="preserve"> настоящего Положения.</w:t>
      </w:r>
    </w:p>
    <w:p w:rsidR="00E97647" w:rsidRDefault="00E97647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764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7647" w:rsidRDefault="00E97647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раздела VI, введенного </w:t>
            </w:r>
            <w:hyperlink r:id="rId3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Пермского края от 29.03.2017 </w:t>
            </w:r>
            <w:r>
              <w:rPr>
                <w:color w:val="392C69"/>
              </w:rPr>
              <w:lastRenderedPageBreak/>
              <w:t xml:space="preserve">N 152-п, </w:t>
            </w:r>
            <w:hyperlink r:id="rId33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1 января 2017 года.</w:t>
            </w:r>
          </w:p>
        </w:tc>
      </w:tr>
    </w:tbl>
    <w:p w:rsidR="00E97647" w:rsidRDefault="00E97647">
      <w:pPr>
        <w:pStyle w:val="ConsPlusNormal"/>
        <w:spacing w:before="280"/>
        <w:jc w:val="center"/>
        <w:outlineLvl w:val="1"/>
      </w:pPr>
      <w:r>
        <w:lastRenderedPageBreak/>
        <w:t>VI. Порядок размещения информации о среднемесячной</w:t>
      </w:r>
    </w:p>
    <w:p w:rsidR="00E97647" w:rsidRDefault="00E97647">
      <w:pPr>
        <w:pStyle w:val="ConsPlusNormal"/>
        <w:jc w:val="center"/>
      </w:pPr>
      <w:r>
        <w:t>заработной плате директоров учреждений, их заместителей</w:t>
      </w:r>
    </w:p>
    <w:p w:rsidR="00E97647" w:rsidRDefault="00E97647">
      <w:pPr>
        <w:pStyle w:val="ConsPlusNormal"/>
        <w:jc w:val="center"/>
      </w:pPr>
      <w:r>
        <w:t>и главного бухгалтера в информационно-телекоммуникационной</w:t>
      </w:r>
    </w:p>
    <w:p w:rsidR="00E97647" w:rsidRDefault="00E97647">
      <w:pPr>
        <w:pStyle w:val="ConsPlusNormal"/>
        <w:jc w:val="center"/>
      </w:pPr>
      <w:r>
        <w:t>сети "Интернет"</w:t>
      </w:r>
    </w:p>
    <w:p w:rsidR="00E97647" w:rsidRDefault="00E97647">
      <w:pPr>
        <w:pStyle w:val="ConsPlusNormal"/>
        <w:jc w:val="center"/>
      </w:pPr>
      <w:r>
        <w:t xml:space="preserve">(введен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Пермского края</w:t>
      </w:r>
    </w:p>
    <w:p w:rsidR="00E97647" w:rsidRDefault="00E97647">
      <w:pPr>
        <w:pStyle w:val="ConsPlusNormal"/>
        <w:jc w:val="center"/>
      </w:pPr>
      <w:r>
        <w:t>от 29.03.2017 N 152-п)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ind w:firstLine="540"/>
        <w:jc w:val="both"/>
      </w:pPr>
      <w:bookmarkStart w:id="5" w:name="P167"/>
      <w:bookmarkEnd w:id="5"/>
      <w:r>
        <w:t>6.1. Информация о рассчитываемой за календарный год среднемесячной заработной плате директоров учреждений, их заместителей и главного бухгалтера (далее - информация) размещается на официальном сайте учредителя в информационно-телекоммуникационной сети "Интернет".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6.2. В составе размещаемой на официальном сайте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</w:t>
      </w:r>
      <w:hyperlink w:anchor="P167" w:history="1">
        <w:r>
          <w:rPr>
            <w:color w:val="0000FF"/>
          </w:rPr>
          <w:t>пункте 6.1</w:t>
        </w:r>
      </w:hyperlink>
      <w:r>
        <w:t xml:space="preserve"> настоящего Положения, а также сведения, отнесенные к государственной тайне или сведениям конфиденциального характера.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>6.3. Учредитель размещает информацию на своем официальном сайте в информационно-телекоммуникационной сети "Интернет" ежегодно, не позднее 15 апреля года, следующего за отчетным.</w:t>
      </w:r>
    </w:p>
    <w:p w:rsidR="00E97647" w:rsidRDefault="00E97647">
      <w:pPr>
        <w:pStyle w:val="ConsPlusNormal"/>
        <w:spacing w:before="220"/>
        <w:ind w:firstLine="540"/>
        <w:jc w:val="both"/>
      </w:pPr>
      <w:r>
        <w:t xml:space="preserve">6.4. Директор, его заместители и главный бухгалтер представляют учредителю информацию о среднемесячной заработной плате лиц, указанную в </w:t>
      </w:r>
      <w:hyperlink w:anchor="P167" w:history="1">
        <w:r>
          <w:rPr>
            <w:color w:val="0000FF"/>
          </w:rPr>
          <w:t>пункте 6.1</w:t>
        </w:r>
      </w:hyperlink>
      <w:r>
        <w:t xml:space="preserve"> настоящего Положения, ежегодно, не позднее 1 апреля года, следующего за отчетным.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right"/>
        <w:outlineLvl w:val="1"/>
      </w:pPr>
      <w:r>
        <w:t>Приложение</w:t>
      </w:r>
    </w:p>
    <w:p w:rsidR="00E97647" w:rsidRDefault="00E97647">
      <w:pPr>
        <w:pStyle w:val="ConsPlusNormal"/>
        <w:jc w:val="right"/>
      </w:pPr>
      <w:r>
        <w:t>к Положению</w:t>
      </w:r>
    </w:p>
    <w:p w:rsidR="00E97647" w:rsidRDefault="00E97647">
      <w:pPr>
        <w:pStyle w:val="ConsPlusNormal"/>
        <w:jc w:val="right"/>
      </w:pPr>
      <w:r>
        <w:t>о системе оплаты труда работников</w:t>
      </w:r>
    </w:p>
    <w:p w:rsidR="00E97647" w:rsidRDefault="00E97647">
      <w:pPr>
        <w:pStyle w:val="ConsPlusNormal"/>
        <w:jc w:val="right"/>
      </w:pPr>
      <w:r>
        <w:t>государственных казенных учреждений</w:t>
      </w:r>
    </w:p>
    <w:p w:rsidR="00E97647" w:rsidRDefault="00E97647">
      <w:pPr>
        <w:pStyle w:val="ConsPlusNormal"/>
        <w:jc w:val="right"/>
      </w:pPr>
      <w:r>
        <w:t>Пермского края, осуществляющих</w:t>
      </w:r>
    </w:p>
    <w:p w:rsidR="00E97647" w:rsidRDefault="00E97647">
      <w:pPr>
        <w:pStyle w:val="ConsPlusNormal"/>
        <w:jc w:val="right"/>
      </w:pPr>
      <w:r>
        <w:t>деятельность в области оказания</w:t>
      </w:r>
    </w:p>
    <w:p w:rsidR="00E97647" w:rsidRDefault="00E97647">
      <w:pPr>
        <w:pStyle w:val="ConsPlusNormal"/>
        <w:jc w:val="right"/>
      </w:pPr>
      <w:r>
        <w:t>на территории Пермского края</w:t>
      </w:r>
    </w:p>
    <w:p w:rsidR="00E97647" w:rsidRDefault="00E97647">
      <w:pPr>
        <w:pStyle w:val="ConsPlusNormal"/>
        <w:jc w:val="right"/>
      </w:pPr>
      <w:r>
        <w:t>бесплатной юридической помощи</w:t>
      </w:r>
    </w:p>
    <w:p w:rsidR="00E97647" w:rsidRDefault="00E97647">
      <w:pPr>
        <w:pStyle w:val="ConsPlusNormal"/>
        <w:jc w:val="right"/>
      </w:pPr>
      <w:r>
        <w:t>в рамках государственной системы</w:t>
      </w:r>
    </w:p>
    <w:p w:rsidR="00E97647" w:rsidRDefault="00E97647">
      <w:pPr>
        <w:pStyle w:val="ConsPlusNormal"/>
        <w:jc w:val="right"/>
      </w:pPr>
      <w:r>
        <w:t>бесплатной юридической помощи</w:t>
      </w: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center"/>
      </w:pPr>
      <w:bookmarkStart w:id="6" w:name="P187"/>
      <w:bookmarkEnd w:id="6"/>
      <w:r>
        <w:t>СХЕМА</w:t>
      </w:r>
    </w:p>
    <w:p w:rsidR="00E97647" w:rsidRDefault="00E97647">
      <w:pPr>
        <w:pStyle w:val="ConsPlusNormal"/>
        <w:jc w:val="center"/>
      </w:pPr>
      <w:r>
        <w:t>тарифных ставок, окладов (должностных окладов) работников</w:t>
      </w:r>
    </w:p>
    <w:p w:rsidR="00E97647" w:rsidRDefault="00E97647">
      <w:pPr>
        <w:pStyle w:val="ConsPlusNormal"/>
        <w:jc w:val="center"/>
      </w:pPr>
      <w:r>
        <w:t>государственных казенных учреждений Пермского края,</w:t>
      </w:r>
    </w:p>
    <w:p w:rsidR="00E97647" w:rsidRDefault="00E97647">
      <w:pPr>
        <w:pStyle w:val="ConsPlusNormal"/>
        <w:jc w:val="center"/>
      </w:pPr>
      <w:r>
        <w:t>осуществляющих деятельность в области оказания на территории</w:t>
      </w:r>
    </w:p>
    <w:p w:rsidR="00E97647" w:rsidRDefault="00E97647">
      <w:pPr>
        <w:pStyle w:val="ConsPlusNormal"/>
        <w:jc w:val="center"/>
      </w:pPr>
      <w:r>
        <w:t>Пермского края бесплатной юридической помощи в рамках</w:t>
      </w:r>
    </w:p>
    <w:p w:rsidR="00E97647" w:rsidRDefault="00E97647">
      <w:pPr>
        <w:pStyle w:val="ConsPlusNormal"/>
        <w:jc w:val="center"/>
      </w:pPr>
      <w:r>
        <w:t>государственной системы бесплатной юридической помощи</w:t>
      </w:r>
    </w:p>
    <w:p w:rsidR="00E97647" w:rsidRDefault="00E9764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9764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97647" w:rsidRDefault="00E9764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Пермского края от 01.04.2014 N 216-п)</w:t>
            </w:r>
          </w:p>
        </w:tc>
      </w:tr>
    </w:tbl>
    <w:p w:rsidR="00E97647" w:rsidRDefault="00E9764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3005"/>
        <w:gridCol w:w="3175"/>
        <w:gridCol w:w="2145"/>
      </w:tblGrid>
      <w:tr w:rsidR="00E97647">
        <w:tc>
          <w:tcPr>
            <w:tcW w:w="660" w:type="dxa"/>
          </w:tcPr>
          <w:p w:rsidR="00E97647" w:rsidRDefault="00E9764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5" w:type="dxa"/>
          </w:tcPr>
          <w:p w:rsidR="00E97647" w:rsidRDefault="00E97647">
            <w:pPr>
              <w:pStyle w:val="ConsPlusNormal"/>
              <w:jc w:val="center"/>
            </w:pPr>
            <w:r>
              <w:t>Квалификационные уровни</w:t>
            </w:r>
          </w:p>
        </w:tc>
        <w:tc>
          <w:tcPr>
            <w:tcW w:w="3175" w:type="dxa"/>
          </w:tcPr>
          <w:p w:rsidR="00E97647" w:rsidRDefault="00E97647">
            <w:pPr>
              <w:pStyle w:val="ConsPlusNormal"/>
              <w:jc w:val="center"/>
            </w:pPr>
            <w:r>
              <w:t>Должности, отнесенные к квалификационным уровням</w:t>
            </w:r>
          </w:p>
        </w:tc>
        <w:tc>
          <w:tcPr>
            <w:tcW w:w="2145" w:type="dxa"/>
          </w:tcPr>
          <w:p w:rsidR="00E97647" w:rsidRDefault="00E97647">
            <w:pPr>
              <w:pStyle w:val="ConsPlusNormal"/>
              <w:jc w:val="center"/>
            </w:pPr>
            <w:r>
              <w:t>Минимальный размер тарифной ставки, оклада (должностного оклада), руб.</w:t>
            </w:r>
          </w:p>
        </w:tc>
      </w:tr>
      <w:tr w:rsidR="00E97647">
        <w:tc>
          <w:tcPr>
            <w:tcW w:w="660" w:type="dxa"/>
          </w:tcPr>
          <w:p w:rsidR="00E97647" w:rsidRDefault="00E976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E97647" w:rsidRDefault="00E976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E97647" w:rsidRDefault="00E976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5" w:type="dxa"/>
          </w:tcPr>
          <w:p w:rsidR="00E97647" w:rsidRDefault="00E97647">
            <w:pPr>
              <w:pStyle w:val="ConsPlusNormal"/>
              <w:jc w:val="center"/>
            </w:pPr>
            <w:r>
              <w:t>4</w:t>
            </w:r>
          </w:p>
        </w:tc>
      </w:tr>
      <w:tr w:rsidR="00E97647">
        <w:tc>
          <w:tcPr>
            <w:tcW w:w="8985" w:type="dxa"/>
            <w:gridSpan w:val="4"/>
          </w:tcPr>
          <w:p w:rsidR="00E97647" w:rsidRDefault="00E97647">
            <w:pPr>
              <w:pStyle w:val="ConsPlusNormal"/>
              <w:jc w:val="center"/>
            </w:pPr>
            <w:r>
              <w:t>1. Профессиональная квалификационная группа "Общеотраслевые должности служащих третьего уровня"</w:t>
            </w:r>
          </w:p>
        </w:tc>
      </w:tr>
      <w:tr w:rsidR="00E97647">
        <w:tc>
          <w:tcPr>
            <w:tcW w:w="660" w:type="dxa"/>
          </w:tcPr>
          <w:p w:rsidR="00E97647" w:rsidRDefault="00E9764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05" w:type="dxa"/>
          </w:tcPr>
          <w:p w:rsidR="00E97647" w:rsidRDefault="00E97647">
            <w:pPr>
              <w:pStyle w:val="ConsPlusNormal"/>
            </w:pPr>
            <w:r>
              <w:t>1-й квалификационный уровень</w:t>
            </w:r>
          </w:p>
        </w:tc>
        <w:tc>
          <w:tcPr>
            <w:tcW w:w="3175" w:type="dxa"/>
          </w:tcPr>
          <w:p w:rsidR="00E97647" w:rsidRDefault="00E97647">
            <w:pPr>
              <w:pStyle w:val="ConsPlusNormal"/>
            </w:pPr>
            <w:r>
              <w:t>Специалист по кадрам; юрисконсульт</w:t>
            </w:r>
          </w:p>
        </w:tc>
        <w:tc>
          <w:tcPr>
            <w:tcW w:w="2145" w:type="dxa"/>
          </w:tcPr>
          <w:p w:rsidR="00E97647" w:rsidRDefault="00E97647">
            <w:pPr>
              <w:pStyle w:val="ConsPlusNormal"/>
              <w:jc w:val="center"/>
            </w:pPr>
            <w:r>
              <w:t>4650</w:t>
            </w:r>
          </w:p>
        </w:tc>
      </w:tr>
      <w:tr w:rsidR="00E97647">
        <w:tc>
          <w:tcPr>
            <w:tcW w:w="660" w:type="dxa"/>
          </w:tcPr>
          <w:p w:rsidR="00E97647" w:rsidRDefault="00E9764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005" w:type="dxa"/>
          </w:tcPr>
          <w:p w:rsidR="00E97647" w:rsidRDefault="00E97647">
            <w:pPr>
              <w:pStyle w:val="ConsPlusNormal"/>
            </w:pPr>
            <w:r>
              <w:t>2-й квалификационный уровень</w:t>
            </w:r>
          </w:p>
        </w:tc>
        <w:tc>
          <w:tcPr>
            <w:tcW w:w="3175" w:type="dxa"/>
          </w:tcPr>
          <w:p w:rsidR="00E97647" w:rsidRDefault="00E97647">
            <w:pPr>
              <w:pStyle w:val="ConsPlusNormal"/>
            </w:pPr>
            <w:r>
              <w:t>Юрисконсульт II категории</w:t>
            </w:r>
          </w:p>
        </w:tc>
        <w:tc>
          <w:tcPr>
            <w:tcW w:w="2145" w:type="dxa"/>
          </w:tcPr>
          <w:p w:rsidR="00E97647" w:rsidRDefault="00E97647">
            <w:pPr>
              <w:pStyle w:val="ConsPlusNormal"/>
              <w:jc w:val="center"/>
            </w:pPr>
            <w:r>
              <w:t>6230</w:t>
            </w:r>
          </w:p>
        </w:tc>
      </w:tr>
      <w:tr w:rsidR="00E97647">
        <w:tc>
          <w:tcPr>
            <w:tcW w:w="660" w:type="dxa"/>
          </w:tcPr>
          <w:p w:rsidR="00E97647" w:rsidRDefault="00E9764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005" w:type="dxa"/>
          </w:tcPr>
          <w:p w:rsidR="00E97647" w:rsidRDefault="00E97647">
            <w:pPr>
              <w:pStyle w:val="ConsPlusNormal"/>
            </w:pPr>
            <w:r>
              <w:t>3-й квалификационный уровень</w:t>
            </w:r>
          </w:p>
        </w:tc>
        <w:tc>
          <w:tcPr>
            <w:tcW w:w="3175" w:type="dxa"/>
          </w:tcPr>
          <w:p w:rsidR="00E97647" w:rsidRDefault="00E97647">
            <w:pPr>
              <w:pStyle w:val="ConsPlusNormal"/>
            </w:pPr>
            <w:r>
              <w:t>Юрисконсульт I категории</w:t>
            </w:r>
          </w:p>
        </w:tc>
        <w:tc>
          <w:tcPr>
            <w:tcW w:w="2145" w:type="dxa"/>
          </w:tcPr>
          <w:p w:rsidR="00E97647" w:rsidRDefault="00E97647">
            <w:pPr>
              <w:pStyle w:val="ConsPlusNormal"/>
              <w:jc w:val="center"/>
            </w:pPr>
            <w:r>
              <w:t>6840</w:t>
            </w:r>
          </w:p>
        </w:tc>
      </w:tr>
      <w:tr w:rsidR="00E97647">
        <w:tc>
          <w:tcPr>
            <w:tcW w:w="660" w:type="dxa"/>
          </w:tcPr>
          <w:p w:rsidR="00E97647" w:rsidRDefault="00E97647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005" w:type="dxa"/>
          </w:tcPr>
          <w:p w:rsidR="00E97647" w:rsidRDefault="00E97647">
            <w:pPr>
              <w:pStyle w:val="ConsPlusNormal"/>
            </w:pPr>
            <w:r>
              <w:t>4-й квалификационный уровень</w:t>
            </w:r>
          </w:p>
        </w:tc>
        <w:tc>
          <w:tcPr>
            <w:tcW w:w="3175" w:type="dxa"/>
          </w:tcPr>
          <w:p w:rsidR="00E97647" w:rsidRDefault="00E97647">
            <w:pPr>
              <w:pStyle w:val="ConsPlusNormal"/>
            </w:pPr>
            <w:r>
              <w:t>Ведущий юрисконсульт</w:t>
            </w:r>
          </w:p>
        </w:tc>
        <w:tc>
          <w:tcPr>
            <w:tcW w:w="2145" w:type="dxa"/>
          </w:tcPr>
          <w:p w:rsidR="00E97647" w:rsidRDefault="00E97647">
            <w:pPr>
              <w:pStyle w:val="ConsPlusNormal"/>
              <w:jc w:val="center"/>
            </w:pPr>
            <w:r>
              <w:t>8220</w:t>
            </w:r>
          </w:p>
        </w:tc>
      </w:tr>
    </w:tbl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jc w:val="both"/>
      </w:pPr>
    </w:p>
    <w:p w:rsidR="00E97647" w:rsidRDefault="00E976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5049" w:rsidRDefault="00175049">
      <w:bookmarkStart w:id="7" w:name="_GoBack"/>
      <w:bookmarkEnd w:id="7"/>
    </w:p>
    <w:sectPr w:rsidR="00175049" w:rsidSect="00327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647"/>
    <w:rsid w:val="00175049"/>
    <w:rsid w:val="00E9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B627D-E853-4E1C-B153-6AB72624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76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76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76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C827BDB4A56405F83D8DD0E5907E707F0FBAE32F29B1431A6B48C0D2744681757EBCBFED37A88C5AA25FE4F04DB1E6323CD525105C12AC002FED22I8z5N" TargetMode="External"/><Relationship Id="rId13" Type="http://schemas.openxmlformats.org/officeDocument/2006/relationships/hyperlink" Target="consultantplus://offline/ref=8CC827BDB4A56405F83D8DD0E5907E707F0FBAE32F2BB647116E48C0D2744681757EBCBFED37A88C5AA25FE5FA4DB1E6323CD525105C12AC002FED22I8z5N" TargetMode="External"/><Relationship Id="rId18" Type="http://schemas.openxmlformats.org/officeDocument/2006/relationships/hyperlink" Target="consultantplus://offline/ref=8CC827BDB4A56405F83D8DD0E5907E707F0FBAE32F2BB647116E48C0D2744681757EBCBFED37A88C5AA25FE5FA4DB1E6323CD525105C12AC002FED22I8z5N" TargetMode="External"/><Relationship Id="rId26" Type="http://schemas.openxmlformats.org/officeDocument/2006/relationships/hyperlink" Target="consultantplus://offline/ref=8CC827BDB4A56405F83D8DD0E5907E707F0FBAE32F2BB647116E48C0D2744681757EBCBFED37A88C5AA25FE7F04DB1E6323CD525105C12AC002FED22I8z5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CC827BDB4A56405F83D8DD0E5907E707F0FBAE32928B04C1A6415CADA2D4A837271E3A8EA7EA48D5AA25EE1F812B4F32364D8260D4215B51C2DECI2zAN" TargetMode="External"/><Relationship Id="rId34" Type="http://schemas.openxmlformats.org/officeDocument/2006/relationships/hyperlink" Target="consultantplus://offline/ref=8CC827BDB4A56405F83D8DD0E5907E707F0FBAE32F2BB647116E48C0D2744681757EBCBFED37A88C5AA25FE4F44DB1E6323CD525105C12AC002FED22I8z5N" TargetMode="External"/><Relationship Id="rId7" Type="http://schemas.openxmlformats.org/officeDocument/2006/relationships/hyperlink" Target="consultantplus://offline/ref=8CC827BDB4A56405F83D8DD0E5907E707F0FBAE32F2BB647116E48C0D2744681757EBCBFED37A88C5AA25FE5F64DB1E6323CD525105C12AC002FED22I8z5N" TargetMode="External"/><Relationship Id="rId12" Type="http://schemas.openxmlformats.org/officeDocument/2006/relationships/hyperlink" Target="consultantplus://offline/ref=8CC827BDB4A56405F83D8DD0E5907E707F0FBAE32F2BB647116E48C0D2744681757EBCBFED37A88C5AA25FE5FB4DB1E6323CD525105C12AC002FED22I8z5N" TargetMode="External"/><Relationship Id="rId17" Type="http://schemas.openxmlformats.org/officeDocument/2006/relationships/hyperlink" Target="consultantplus://offline/ref=8CC827BDB4A56405F83D93DDF3FC237B7F00E5E82A20E3184D6242958A2B1FD1322FBAEBAD6DA58A44A05FE4IFzAN" TargetMode="External"/><Relationship Id="rId25" Type="http://schemas.openxmlformats.org/officeDocument/2006/relationships/hyperlink" Target="consultantplus://offline/ref=8CC827BDB4A56405F83D8DD0E5907E707F0FBAE32F2BB647116E48C0D2744681757EBCBFED37A88C5AA25FE4F34DB1E6323CD525105C12AC002FED22I8z5N" TargetMode="External"/><Relationship Id="rId33" Type="http://schemas.openxmlformats.org/officeDocument/2006/relationships/hyperlink" Target="consultantplus://offline/ref=8CC827BDB4A56405F83D8DD0E5907E707F0FBAE32F2BB647116E48C0D2744681757EBCBFED37A88C5AA25FE7F04DB1E6323CD525105C12AC002FED22I8z5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CC827BDB4A56405F83D8DD0E5907E707F0FBAE32F29B1431A6B48C0D2744681757EBCBFED37A88C5AA25FE4F04DB1E6323CD525105C12AC002FED22I8z5N" TargetMode="External"/><Relationship Id="rId20" Type="http://schemas.openxmlformats.org/officeDocument/2006/relationships/hyperlink" Target="consultantplus://offline/ref=8CC827BDB4A56405F83D8DD0E5907E707F0FBAE32928B04C1A6415CADA2D4A837271E3A8EA7EA48D5AA25EE7F812B4F32364D8260D4215B51C2DECI2zAN" TargetMode="External"/><Relationship Id="rId29" Type="http://schemas.openxmlformats.org/officeDocument/2006/relationships/hyperlink" Target="consultantplus://offline/ref=8CC827BDB4A56405F83D8DD0E5907E707F0FBAE32F2BB647116E48C0D2744681757EBCBFED37A88C5AA25FE4F74DB1E6323CD525105C12AC002FED22I8z5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CC827BDB4A56405F83D8DD0E5907E707F0FBAE32922BC41186415CADA2D4A837271E3A8EA7EA48D5AA25FE0F812B4F32364D8260D4215B51C2DECI2zAN" TargetMode="External"/><Relationship Id="rId11" Type="http://schemas.openxmlformats.org/officeDocument/2006/relationships/hyperlink" Target="consultantplus://offline/ref=8CC827BDB4A56405F83D8DD0E5907E707F0FBAE32922BC41186415CADA2D4A837271E3A8EA7EA48D5AA25FE0F812B4F32364D8260D4215B51C2DECI2zAN" TargetMode="External"/><Relationship Id="rId24" Type="http://schemas.openxmlformats.org/officeDocument/2006/relationships/hyperlink" Target="consultantplus://offline/ref=8CC827BDB4A56405F83D8DD0E5907E707F0FBAE32928B04C1A6415CADA2D4A837271E3A8EA7EA48D5AA25EE0F812B4F32364D8260D4215B51C2DECI2zAN" TargetMode="External"/><Relationship Id="rId32" Type="http://schemas.openxmlformats.org/officeDocument/2006/relationships/hyperlink" Target="consultantplus://offline/ref=8CC827BDB4A56405F83D8DD0E5907E707F0FBAE32F2BB647116E48C0D2744681757EBCBFED37A88C5AA25FE4F44DB1E6323CD525105C12AC002FED22I8z5N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8CC827BDB4A56405F83D8DD0E5907E707F0FBAE32928B04C1A6415CADA2D4A837271E3A8EA7EA48D5AA25FE0F812B4F32364D8260D4215B51C2DECI2zAN" TargetMode="External"/><Relationship Id="rId15" Type="http://schemas.openxmlformats.org/officeDocument/2006/relationships/hyperlink" Target="consultantplus://offline/ref=8CC827BDB4A56405F83D93DDF3FC237B7406E5EB2C2DBE12453B4E978D2440D4353EBAEDA771AED90BE60AE8F345FBB77177DA2512I4zBN" TargetMode="External"/><Relationship Id="rId23" Type="http://schemas.openxmlformats.org/officeDocument/2006/relationships/hyperlink" Target="consultantplus://offline/ref=8CC827BDB4A56405F83D8DD0E5907E707F0FBAE32922BC41186415CADA2D4A837271E3A8EA7EA48D5AA25FE3F812B4F32364D8260D4215B51C2DECI2zAN" TargetMode="External"/><Relationship Id="rId28" Type="http://schemas.openxmlformats.org/officeDocument/2006/relationships/hyperlink" Target="consultantplus://offline/ref=8CC827BDB4A56405F83D93DDF3FC237B7F05E2E62B20E3184D6242958A2B1FC33277B6EBAE73A58451F60EA1A64BE5B46869DF3B114213IAz2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CC827BDB4A56405F83D8DD0E5907E707F0FBAE32928B04C1A6415CADA2D4A837271E3A8EA7EA48D5AA25FEDF812B4F32364D8260D4215B51C2DECI2zAN" TargetMode="External"/><Relationship Id="rId19" Type="http://schemas.openxmlformats.org/officeDocument/2006/relationships/hyperlink" Target="consultantplus://offline/ref=8CC827BDB4A56405F83D8DD0E5907E707F0FBAE32928B04C1A6415CADA2D4A837271E3A8EA7EA48D5AA25EE5F812B4F32364D8260D4215B51C2DECI2zAN" TargetMode="External"/><Relationship Id="rId31" Type="http://schemas.openxmlformats.org/officeDocument/2006/relationships/hyperlink" Target="consultantplus://offline/ref=8CC827BDB4A56405F83D8DD0E5907E707F0FBAE32922BC41186415CADA2D4A837271E3A8EA7EA48D5AA25FE2F812B4F32364D8260D4215B51C2DECI2zA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CC827BDB4A56405F83D8DD0E5907E707F0FBAE32F2BB647116E48C0D2744681757EBCBFED37A88C5AA25FE5F54DB1E6323CD525105C12AC002FED22I8z5N" TargetMode="External"/><Relationship Id="rId14" Type="http://schemas.openxmlformats.org/officeDocument/2006/relationships/hyperlink" Target="consultantplus://offline/ref=8CC827BDB4A56405F83D8DD0E5907E707F0FBAE32F2BB647116E48C0D2744681757EBCBFED37A88C5AA25FE7F04DB1E6323CD525105C12AC002FED22I8z5N" TargetMode="External"/><Relationship Id="rId22" Type="http://schemas.openxmlformats.org/officeDocument/2006/relationships/hyperlink" Target="consultantplus://offline/ref=8CC827BDB4A56405F83D8DD0E5907E707F0FBAE32928B04C1A6415CADA2D4A837271E3A8EA7EA48D5AA25EE1F812B4F32364D8260D4215B51C2DECI2zAN" TargetMode="External"/><Relationship Id="rId27" Type="http://schemas.openxmlformats.org/officeDocument/2006/relationships/hyperlink" Target="consultantplus://offline/ref=8CC827BDB4A56405F83D8DD0E5907E707F0FBAE32F2BB647116E48C0D2744681757EBCBFED37A88C5AA25FE4F34DB1E6323CD525105C12AC002FED22I8z5N" TargetMode="External"/><Relationship Id="rId30" Type="http://schemas.openxmlformats.org/officeDocument/2006/relationships/hyperlink" Target="consultantplus://offline/ref=8CC827BDB4A56405F83D8DD0E5907E707F0FBAE32F2BB647116E48C0D2744681757EBCBFED37A88C5AA25FE4F54DB1E6323CD525105C12AC002FED22I8z5N" TargetMode="External"/><Relationship Id="rId35" Type="http://schemas.openxmlformats.org/officeDocument/2006/relationships/hyperlink" Target="consultantplus://offline/ref=8CC827BDB4A56405F83D8DD0E5907E707F0FBAE32928B04C1A6415CADA2D4A837271E3A8EA7EA48D5AA25EE3F812B4F32364D8260D4215B51C2DECI2z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3913</Words>
  <Characters>22310</Characters>
  <Application>Microsoft Office Word</Application>
  <DocSecurity>0</DocSecurity>
  <Lines>185</Lines>
  <Paragraphs>52</Paragraphs>
  <ScaleCrop>false</ScaleCrop>
  <Company>SPecialiST RePack</Company>
  <LinksUpToDate>false</LinksUpToDate>
  <CharactersWithSpaces>26171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2019-07-03T13:51:00Z</dcterms:created>
  <dcterms:modified xsi:type="dcterms:W3CDTF">2019-07-03T13:53:00Z</dcterms:modified>
</cp:coreProperties>
</file>