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D18" w:rsidRDefault="00AF1D1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F1D18" w:rsidRDefault="00AF1D18">
      <w:pPr>
        <w:pStyle w:val="ConsPlusNormal"/>
        <w:jc w:val="both"/>
        <w:outlineLvl w:val="0"/>
      </w:pPr>
    </w:p>
    <w:p w:rsidR="00AF1D18" w:rsidRDefault="00AF1D18">
      <w:pPr>
        <w:pStyle w:val="ConsPlusTitle"/>
        <w:jc w:val="center"/>
        <w:outlineLvl w:val="0"/>
      </w:pPr>
      <w:r>
        <w:t>ПРАВИТЕЛЬСТВО ПЕРМСКОГО КРАЯ</w:t>
      </w:r>
    </w:p>
    <w:p w:rsidR="00AF1D18" w:rsidRDefault="00AF1D18">
      <w:pPr>
        <w:pStyle w:val="ConsPlusTitle"/>
        <w:jc w:val="center"/>
      </w:pPr>
    </w:p>
    <w:p w:rsidR="00AF1D18" w:rsidRDefault="00AF1D18">
      <w:pPr>
        <w:pStyle w:val="ConsPlusTitle"/>
        <w:jc w:val="center"/>
      </w:pPr>
      <w:r>
        <w:t>ПОСТАНОВЛЕНИЕ</w:t>
      </w:r>
    </w:p>
    <w:p w:rsidR="00AF1D18" w:rsidRDefault="00AF1D18">
      <w:pPr>
        <w:pStyle w:val="ConsPlusTitle"/>
        <w:jc w:val="center"/>
      </w:pPr>
      <w:r>
        <w:t>от 13 июня 2013 г. N 696-п</w:t>
      </w:r>
    </w:p>
    <w:p w:rsidR="00AF1D18" w:rsidRDefault="00AF1D18">
      <w:pPr>
        <w:pStyle w:val="ConsPlusTitle"/>
        <w:jc w:val="center"/>
      </w:pPr>
    </w:p>
    <w:p w:rsidR="00AF1D18" w:rsidRDefault="00AF1D18">
      <w:pPr>
        <w:pStyle w:val="ConsPlusTitle"/>
        <w:jc w:val="center"/>
      </w:pPr>
      <w:r>
        <w:t>ОБ УТВЕРЖДЕНИИ ПОРЯДКА ПРЕДОСТАВЛЕНИЯ СУБСИДИИ НА ОПЛАТУ</w:t>
      </w:r>
    </w:p>
    <w:p w:rsidR="00AF1D18" w:rsidRDefault="00AF1D18">
      <w:pPr>
        <w:pStyle w:val="ConsPlusTitle"/>
        <w:jc w:val="center"/>
      </w:pPr>
      <w:r>
        <w:t>ТРУДА АДВОКАТОВ, ОКАЗЫВАЮЩИХ БЕСПЛАТНУЮ ЮРИДИЧЕСКУЮ ПОМОЩЬ</w:t>
      </w:r>
    </w:p>
    <w:p w:rsidR="00AF1D18" w:rsidRDefault="00AF1D18">
      <w:pPr>
        <w:pStyle w:val="ConsPlusTitle"/>
        <w:jc w:val="center"/>
      </w:pPr>
      <w:r>
        <w:t>ГРАЖДАНАМ В ПЕРМСКОМ КРАЕ, И КОМПЕНСАЦИЮ ИХ РАСХОДОВ</w:t>
      </w:r>
    </w:p>
    <w:p w:rsidR="00AF1D18" w:rsidRDefault="00AF1D18">
      <w:pPr>
        <w:pStyle w:val="ConsPlusTitle"/>
        <w:jc w:val="center"/>
      </w:pPr>
      <w:r>
        <w:t>НА ОКАЗАНИЕ БЕСПЛАТНОЙ ЮРИДИЧЕСКОЙ ПОМОЩИ</w:t>
      </w:r>
    </w:p>
    <w:p w:rsidR="00AF1D18" w:rsidRDefault="00AF1D1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F1D1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Пермского края от 08.11.2013 </w:t>
            </w:r>
            <w:hyperlink r:id="rId5" w:history="1">
              <w:r>
                <w:rPr>
                  <w:color w:val="0000FF"/>
                </w:rPr>
                <w:t>N 1550-п</w:t>
              </w:r>
            </w:hyperlink>
            <w:r>
              <w:rPr>
                <w:color w:val="392C69"/>
              </w:rPr>
              <w:t>,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05.12.2014 </w:t>
            </w:r>
            <w:hyperlink r:id="rId6" w:history="1">
              <w:r>
                <w:rPr>
                  <w:color w:val="0000FF"/>
                </w:rPr>
                <w:t>N 1405-п</w:t>
              </w:r>
            </w:hyperlink>
            <w:r>
              <w:rPr>
                <w:color w:val="392C69"/>
              </w:rPr>
              <w:t xml:space="preserve">, от 20.03.2015 </w:t>
            </w:r>
            <w:hyperlink r:id="rId7" w:history="1">
              <w:r>
                <w:rPr>
                  <w:color w:val="0000FF"/>
                </w:rPr>
                <w:t>N 150-п</w:t>
              </w:r>
            </w:hyperlink>
            <w:r>
              <w:rPr>
                <w:color w:val="392C69"/>
              </w:rPr>
              <w:t xml:space="preserve">, от 01.08.2018 </w:t>
            </w:r>
            <w:hyperlink r:id="rId8" w:history="1">
              <w:r>
                <w:rPr>
                  <w:color w:val="0000FF"/>
                </w:rPr>
                <w:t>N 449-п</w:t>
              </w:r>
            </w:hyperlink>
            <w:r>
              <w:rPr>
                <w:color w:val="392C69"/>
              </w:rPr>
              <w:t>,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07.02.2019 </w:t>
            </w:r>
            <w:hyperlink r:id="rId9" w:history="1">
              <w:r>
                <w:rPr>
                  <w:color w:val="0000FF"/>
                </w:rPr>
                <w:t>N 60-п</w:t>
              </w:r>
            </w:hyperlink>
            <w:r>
              <w:rPr>
                <w:color w:val="392C69"/>
              </w:rPr>
              <w:t>,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0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Пермского краевого суда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>от 17.03.2014 N 3-1, 2-2014)</w:t>
            </w:r>
          </w:p>
        </w:tc>
      </w:tr>
    </w:tbl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12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крае", </w:t>
      </w:r>
      <w:hyperlink r:id="rId13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от 31 июля 1998 г. N 145-ФЗ, в целях реализации в Пермском крае государственной политики в области обеспечения граждан бесплатной юридической помощью Правительство Пермского края постановляет: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3" w:history="1">
        <w:r>
          <w:rPr>
            <w:color w:val="0000FF"/>
          </w:rPr>
          <w:t>Порядок</w:t>
        </w:r>
      </w:hyperlink>
      <w:r>
        <w:t xml:space="preserve"> предоставления субсидии на оплату труда адвокатов, оказывающих бесплатную юридическую помощь гражданам в Пермском крае, и компенсацию их расходов на оказание бесплатной юридической помощи.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 Включить в реестр расходных обязательств Пермского края расходы на предоставление субсидии на оплату труда адвокатов, оказывающих бесплатную юридическую помощь гражданам в Пермском крае, и компенсацию их расходов на оказание бесплатной юридической помощи, в том числе по годам: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2013 год - 770,0 тысячи рублей;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2014 год - 320,0 тысячи рублей;</w:t>
      </w:r>
    </w:p>
    <w:p w:rsidR="00AF1D18" w:rsidRDefault="00AF1D18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05.12.2014 N 1405-п)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абзацы четвертый-пятый утратили силу.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05.12.2014 N 1405-п;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21 мая 2008 г. N 118-п "Об оказании бесплатной юридической помощи в Пермском крае".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4. Настоящее Постановление вступает в силу через 10 дней после дня его официального опубликования.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5. Контроль за исполнением постановления оставляю за собой.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</w:pPr>
      <w:r>
        <w:t>Председатель</w:t>
      </w:r>
    </w:p>
    <w:p w:rsidR="00AF1D18" w:rsidRDefault="00AF1D18">
      <w:pPr>
        <w:pStyle w:val="ConsPlusNormal"/>
        <w:jc w:val="right"/>
      </w:pPr>
      <w:r>
        <w:t>Правительства Пермского края</w:t>
      </w:r>
    </w:p>
    <w:p w:rsidR="00AF1D18" w:rsidRDefault="00AF1D18">
      <w:pPr>
        <w:pStyle w:val="ConsPlusNormal"/>
        <w:jc w:val="right"/>
      </w:pPr>
      <w:r>
        <w:lastRenderedPageBreak/>
        <w:t>Г.П.ТУШНОЛОБОВ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  <w:outlineLvl w:val="0"/>
      </w:pPr>
      <w:r>
        <w:t>УТВЕРЖДЕН</w:t>
      </w:r>
    </w:p>
    <w:p w:rsidR="00AF1D18" w:rsidRDefault="00AF1D18">
      <w:pPr>
        <w:pStyle w:val="ConsPlusNormal"/>
        <w:jc w:val="right"/>
      </w:pPr>
      <w:r>
        <w:t>Постановлением</w:t>
      </w:r>
    </w:p>
    <w:p w:rsidR="00AF1D18" w:rsidRDefault="00AF1D18">
      <w:pPr>
        <w:pStyle w:val="ConsPlusNormal"/>
        <w:jc w:val="right"/>
      </w:pPr>
      <w:r>
        <w:t>Правительства</w:t>
      </w:r>
    </w:p>
    <w:p w:rsidR="00AF1D18" w:rsidRDefault="00AF1D18">
      <w:pPr>
        <w:pStyle w:val="ConsPlusNormal"/>
        <w:jc w:val="right"/>
      </w:pPr>
      <w:r>
        <w:t>Пермского края</w:t>
      </w:r>
    </w:p>
    <w:p w:rsidR="00AF1D18" w:rsidRDefault="00AF1D18">
      <w:pPr>
        <w:pStyle w:val="ConsPlusNormal"/>
        <w:jc w:val="right"/>
      </w:pPr>
      <w:r>
        <w:t>от 13.06.2013 N 696-п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Title"/>
        <w:jc w:val="center"/>
      </w:pPr>
      <w:bookmarkStart w:id="0" w:name="P43"/>
      <w:bookmarkEnd w:id="0"/>
      <w:r>
        <w:t>ПОРЯДОК</w:t>
      </w:r>
    </w:p>
    <w:p w:rsidR="00AF1D18" w:rsidRDefault="00AF1D18">
      <w:pPr>
        <w:pStyle w:val="ConsPlusTitle"/>
        <w:jc w:val="center"/>
      </w:pPr>
      <w:r>
        <w:t>ПРЕДОСТАВЛЕНИЯ СУБСИДИИ НА ОПЛАТУ ТРУДА АДВОКАТОВ,</w:t>
      </w:r>
    </w:p>
    <w:p w:rsidR="00AF1D18" w:rsidRDefault="00AF1D18">
      <w:pPr>
        <w:pStyle w:val="ConsPlusTitle"/>
        <w:jc w:val="center"/>
      </w:pPr>
      <w:r>
        <w:t>ОКАЗЫВАЮЩИХ БЕСПЛАТНУЮ ЮРИДИЧЕСКУЮ ПОМОЩЬ ГРАЖДАНАМ</w:t>
      </w:r>
    </w:p>
    <w:p w:rsidR="00AF1D18" w:rsidRDefault="00AF1D18">
      <w:pPr>
        <w:pStyle w:val="ConsPlusTitle"/>
        <w:jc w:val="center"/>
      </w:pPr>
      <w:r>
        <w:t>В ПЕРМСКОМ КРАЕ, И КОМПЕНСАЦИЮ ИХ РАСХОДОВ НА ОКАЗАНИЕ</w:t>
      </w:r>
    </w:p>
    <w:p w:rsidR="00AF1D18" w:rsidRDefault="00AF1D18">
      <w:pPr>
        <w:pStyle w:val="ConsPlusTitle"/>
        <w:jc w:val="center"/>
      </w:pPr>
      <w:r>
        <w:t>БЕСПЛАТНОЙ ЮРИДИЧЕСКОЙ ПОМОЩИ</w:t>
      </w:r>
    </w:p>
    <w:p w:rsidR="00AF1D18" w:rsidRDefault="00AF1D1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F1D1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Пермского края от 01.08.2018 </w:t>
            </w:r>
            <w:hyperlink r:id="rId17" w:history="1">
              <w:r>
                <w:rPr>
                  <w:color w:val="0000FF"/>
                </w:rPr>
                <w:t>N 449-п</w:t>
              </w:r>
            </w:hyperlink>
            <w:r>
              <w:rPr>
                <w:color w:val="392C69"/>
              </w:rPr>
              <w:t>,</w:t>
            </w:r>
          </w:p>
          <w:p w:rsidR="00AF1D18" w:rsidRDefault="00AF1D1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07.02.2019 </w:t>
            </w:r>
            <w:hyperlink r:id="rId18" w:history="1">
              <w:r>
                <w:rPr>
                  <w:color w:val="0000FF"/>
                </w:rPr>
                <w:t>N 60-п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F1D18" w:rsidRDefault="00AF1D18">
      <w:pPr>
        <w:pStyle w:val="ConsPlusTitle"/>
        <w:spacing w:before="280"/>
        <w:jc w:val="center"/>
        <w:outlineLvl w:val="1"/>
      </w:pPr>
      <w:r>
        <w:t>I. Общие положения о предоставлении субсидии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ind w:firstLine="540"/>
        <w:jc w:val="both"/>
      </w:pPr>
      <w:r>
        <w:t>1.1. Настоящий Порядок определяет цели, условия, порядок предоставления из бюджета Пермского края субсидии негосударственной некоммерческой организации "Адвокатская палата Пермского края" (далее - получатель субсидии) на оплату труда адвокатов, оказывающих бесплатную юридическую помощь гражданам в Пермском крае, и компенсацию их расходов на оказание бесплатной юридической помощи (далее соответственно - субсидия, оплата труда адвокатов, компенсация расходов адвокатов), а также порядок возврата субсидии, отчетность и контроль.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1.2. Органом государственной власти, до которого в соответствии с бюджетным законодательством Российской Федерации как получателю бюджетных средств доводятся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период), является Агентство по делам юстиции и мировых судей Пермского края (далее - Агентство).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1.3. Получатель субсидии должен обеспечивать участие адвокатов в деятельности государственной системы бесплатной юридической помощи в Пермском крае согласно </w:t>
      </w:r>
      <w:hyperlink r:id="rId19" w:history="1">
        <w:r>
          <w:rPr>
            <w:color w:val="0000FF"/>
          </w:rPr>
          <w:t>статье 11</w:t>
        </w:r>
      </w:hyperlink>
      <w:r>
        <w:t xml:space="preserve"> Закона Пермского края от 7 ноября 2012 г. N 111-ПК "О бесплатной юридической помощи в Пермском крае".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1" w:name="P56"/>
      <w:bookmarkEnd w:id="1"/>
      <w:r>
        <w:t>1.4. Целью предоставления субсидии является возмещение расходов по оплате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 по проезду к месту командировки и обратно, расходов по найму жилого помещения.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1.5. Субсидия носит целевой характер и не может быть использована на другие цели.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1.6. Субсидия предоставляется в пределах объема бюджетных ассигнований, предусмотренных в бюджете Пермского края на предоставление субсидии.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Title"/>
        <w:jc w:val="center"/>
        <w:outlineLvl w:val="1"/>
      </w:pPr>
      <w:r>
        <w:lastRenderedPageBreak/>
        <w:t>II. Условия и порядок предоставления субсидии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ind w:firstLine="540"/>
        <w:jc w:val="both"/>
      </w:pPr>
      <w:r>
        <w:t>2.1. Условиями предоставления субсидии являются: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2.1.1. наличие заключенного между получателем субсидии и Агентством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2.1.2. запрет на приобретение получателем субсидии за счет средств субсидии иностранной валюты;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2.1.3. согласие получателя субсидии на осуществление Агентством и органами государственного финансового контроля проверок соблюдения получателем субсидии условий, целей и порядка предоставления субсидии;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2.1.4. запрет на привлечение получателем субсидии других лиц для оказания юридической помощи, за исключением адвокатов;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2.1.5. отсутствие у получателя субсидии просроченной (неурегулированной) задолженности по денежным обязательствам перед Пермским краем, из бюджета которого планируется предоставление субсидии.</w:t>
      </w:r>
    </w:p>
    <w:p w:rsidR="00AF1D18" w:rsidRDefault="00AF1D18">
      <w:pPr>
        <w:pStyle w:val="ConsPlusNormal"/>
        <w:jc w:val="both"/>
      </w:pPr>
      <w:r>
        <w:t xml:space="preserve">(п. 2.1.5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07.02.2019 N 60-п)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2" w:name="P69"/>
      <w:bookmarkEnd w:id="2"/>
      <w:r>
        <w:t xml:space="preserve">2.2. Для получения субсидии получатель субсидии представляет в Агентство ежеквартально в срок до 20 числа месяца, следующего за отчетным кварталом, сводный отчет об оказании бесплатной юридической помощи в рамках государственной системы бесплатной юридической помощи по форме, утвержденной Министерством юстиции Российской Федерации (далее - Сводный отчет), финансовый </w:t>
      </w:r>
      <w:hyperlink w:anchor="P146" w:history="1">
        <w:r>
          <w:rPr>
            <w:color w:val="0000FF"/>
          </w:rPr>
          <w:t>отчет</w:t>
        </w:r>
      </w:hyperlink>
      <w:r>
        <w:t xml:space="preserve"> о расходах, связанных с предоставлением субсидии на оплату труда адвокатов и компенсацию их расходов на оказание бесплатной юридической помощи гражданам в Пермском крае, по форме согласно приложению 1 к настоящему Порядку, а также сведения о расчетном счете, открытом получателю субсидии в кредитной организации.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2.3. Сводный отчет составляется на основании отчетов адвокатов об оказании ими бесплатной юридической помощи в рамках государственной системы бесплатной юридической помощи (далее - Отчет адвоката) и прилагаемых к ним документов. Форма Отчета адвоката утверждается Министерством юстиции Российской Федерации.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3" w:name="P71"/>
      <w:bookmarkEnd w:id="3"/>
      <w:r>
        <w:t>2.4. К Отчету адвоката прилагаются следующие документы: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акт об оказании юридической помощи по форме, утверждаемой приказом руководителя Агентства;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заверенная адвокатом копия судебного акта, подтверждающего участие адвоката в судебном процессе (при оказании гражданину данного вида бесплатной юридической помощи);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заверенная адвокатом копия документа, подтверждающего представление адвокатом интересов гражданина в органах государственной власти, органах местного самоуправления (решение, постановление, протокол или иной документ при оказании гражданину данного вида бесплатной юридической помощи);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копия документа (письменная консультация адвоката), заверенная адвокатом (при оказании гражданину данного вида бесплатной юридической помощи);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копии документов, заверенные адвокатом, в соответствии с перечнем, предусмотренным </w:t>
      </w:r>
      <w:hyperlink r:id="rId21" w:history="1">
        <w:r>
          <w:rPr>
            <w:color w:val="0000FF"/>
          </w:rPr>
          <w:t>статьей 8</w:t>
        </w:r>
      </w:hyperlink>
      <w:r>
        <w:t xml:space="preserve"> Закона Пермского края от 7 ноября 2012 г. N 111-ПК "О бесплатной юридической помощи в Пермском крае";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lastRenderedPageBreak/>
        <w:t xml:space="preserve">документы, подтверждающие расходы, указанные в </w:t>
      </w:r>
      <w:hyperlink w:anchor="P96" w:history="1">
        <w:r>
          <w:rPr>
            <w:color w:val="0000FF"/>
          </w:rPr>
          <w:t>пункте 2.9</w:t>
        </w:r>
      </w:hyperlink>
      <w:r>
        <w:t xml:space="preserve"> настоящего Порядка.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2.5. Агентство проверяет обоснованность и правильность составленного получателем субсидии Сводного отчета с приложенными к нему Отчетами адвокатов в течение 10 рабочих дней со дня его представления.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В случае выявления в Сводном отчете ошибок, неточности расчетов, неполноты представленных документов или несоответствия их установленным требованиям Агентство возвращает Сводный отчет получателю субсидии с мотивированным заключением.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Получатель субсидии в течение 20 календарных дней со дня получения от Агентства мотивированного заключения по Сводному отчету должен устранить недостатки Сводного отчета и представить его в Агентство. Агентство проверяет исправленный, дополненный необходимыми документами Сводный отчет в течение 10 календарных дней со дня его представления получателем субсидии.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4" w:name="P81"/>
      <w:bookmarkEnd w:id="4"/>
      <w:r>
        <w:t>2.6. Основания для отказа получателю субсидии в предоставлении субсидии: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несоответствие представленных получателем субсидии документов требованиям, определенным </w:t>
      </w:r>
      <w:hyperlink w:anchor="P69" w:history="1">
        <w:r>
          <w:rPr>
            <w:color w:val="0000FF"/>
          </w:rPr>
          <w:t>пунктами 2.2</w:t>
        </w:r>
      </w:hyperlink>
      <w:r>
        <w:t>-</w:t>
      </w:r>
      <w:hyperlink w:anchor="P71" w:history="1">
        <w:r>
          <w:rPr>
            <w:color w:val="0000FF"/>
          </w:rPr>
          <w:t>2.4</w:t>
        </w:r>
      </w:hyperlink>
      <w:r>
        <w:t xml:space="preserve"> настоящего Порядка, или непредставление (представление не в полном объеме) указанных документов;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недостоверность представленных получателем субсидии сведений.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2.7. Размер субсидии определяется исходя из фактического оказания адвокатами бесплатной юридической помощи гражданам в рамках государственной системы бесплатной юридической помощи, размера оплаты труда и размера компенсации расходов, указанных в </w:t>
      </w:r>
      <w:hyperlink w:anchor="P90" w:history="1">
        <w:r>
          <w:rPr>
            <w:color w:val="0000FF"/>
          </w:rPr>
          <w:t>пунктах 2.8</w:t>
        </w:r>
      </w:hyperlink>
      <w:r>
        <w:t xml:space="preserve"> и </w:t>
      </w:r>
      <w:hyperlink w:anchor="P96" w:history="1">
        <w:r>
          <w:rPr>
            <w:color w:val="0000FF"/>
          </w:rPr>
          <w:t>2.9</w:t>
        </w:r>
      </w:hyperlink>
      <w:r>
        <w:t xml:space="preserve"> настоящего Порядка, подтвержденных прошедшим проверку в Агентстве Сводным отчетом с приложенными к нему Отчетами адвокатов.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При определении размера субсидии не учитываются случаи: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оказания бесплатной юридической помощи гражданину, не относящемуся к категории граждан, имеющих право на получение бесплатной юридической помощи в соответствии с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23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оказания бесплатной юридической помощи, не соответствующей случаям, установленным в </w:t>
      </w:r>
      <w:hyperlink r:id="rId24" w:history="1">
        <w:r>
          <w:rPr>
            <w:color w:val="0000FF"/>
          </w:rPr>
          <w:t>статье 20</w:t>
        </w:r>
      </w:hyperlink>
      <w:r>
        <w:t xml:space="preserve"> Федерального закона от 21 ноября 2011 г. N 324-ФЗ "О бесплатной юридической помощи в Российской Федерации", в </w:t>
      </w:r>
      <w:hyperlink r:id="rId25" w:history="1">
        <w:r>
          <w:rPr>
            <w:color w:val="0000FF"/>
          </w:rPr>
          <w:t>статьях 6</w:t>
        </w:r>
      </w:hyperlink>
      <w:r>
        <w:t xml:space="preserve">, </w:t>
      </w:r>
      <w:hyperlink r:id="rId26" w:history="1">
        <w:r>
          <w:rPr>
            <w:color w:val="0000FF"/>
          </w:rPr>
          <w:t>7</w:t>
        </w:r>
      </w:hyperlink>
      <w:r>
        <w:t xml:space="preserve"> Закона Пермского края от 7 ноября 2012 г. N 111-ПК "О бесплатной юридической помощи в Пермском крае";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оказания бесплатной юридической помощи адвокатом, не включенным в список адвокатов, участвующих в деятельности государственной системы бесплатной юридической помощи.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При оказании гражданину по одному и тому же случаю неоднократно бесплатной юридической помощи в форме устной и (или) письменной консультации оплата труда адвоката производится однократно в размере, установленном для правового консультирования в письменной форме.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5" w:name="P90"/>
      <w:bookmarkEnd w:id="5"/>
      <w:r>
        <w:t>2.8. Оплата труда адвокатов, оказывающих бесплатную юридическую помощь гражданам в рамках государственной системы бесплатной юридической помощи, осуществляется в следующих размерах: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за консультации по правовым вопросам в устной форме - 600 рублей 00 копеек;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lastRenderedPageBreak/>
        <w:t>за консультации по правовым вопросам в письменной форме - 1000 рублей 00 копеек;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за составление заявлений, жалоб, ходатайств и других документов правового характера - 1000 рублей 00 копеек;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за представление интересов гражданина в государственных и муниципальных органах, организациях - 1100 рублей 00 копеек (один день представления интересов гражданина в государственных и муниципальных органах), но не более 2200 рублей 00 копеек за весь период представления интересов гражданина по одному делу;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за представление интересов гражданина в судах - 1500 рублей 00 копеек (один день участия в судебном заседании), но не более 4500 рублей 00 копеек за весь период представления интересов гражданина по одному делу.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6" w:name="P96"/>
      <w:bookmarkEnd w:id="6"/>
      <w:r>
        <w:t xml:space="preserve">2.9. В случаях, предусмотренных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21 ноября 2011 г. N 324-ФЗ "О бесплатной юридической помощи в Российской Федерации", </w:t>
      </w:r>
      <w:hyperlink r:id="rId28" w:history="1">
        <w:r>
          <w:rPr>
            <w:color w:val="0000FF"/>
          </w:rPr>
          <w:t>Законом</w:t>
        </w:r>
      </w:hyperlink>
      <w:r>
        <w:t xml:space="preserve"> Пермского края от 7 ноября 2012 г. N 111-ПК "О бесплатной юридической помощи в Пермском крае", компенсации подлежат следующие расходы адвокатов, оказывающих бесплатную юридическую помощь: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2.9.1. расходы по проезду к месту командировки и обратно к месту постоянной работы возмещаются в размере фактических расходов, подтвержденных проездными документами, но не выше стоимости проезда: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воздушным транспортом - в салоне экономического класса;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железнодорожным транспортом - в вагоне повышенной комфортности, отнесенном к вагонам экономического класса, с четырехместными купе категории "К" или в вагоне категории "С" с местами для сидения;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автомобильным транспортом - в транспорте общего пользования, осуществляющем регулярные перевозки пассажиров и багажа.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При отсутствии проездных документов компенсация транспортных расходов не производится;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2.9.2. расходы по найму жилого помещения возмещаются в размере фактических расходов, подтвержденных соответствующими документами, но не более 2500 рублей 00 копеек за сутки проживания. При отсутствии (непредставлении) подтверждающих документов расходы по найму жилого помещения не возмещаются.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2.10. Оплата труда и компенсация расходов адвокатов осуществляются в пределах бюджетных ассигнований, предусмотренных законом о бюджете Пермского края на текущий финансовый год, на цель, указанную в </w:t>
      </w:r>
      <w:hyperlink w:anchor="P56" w:history="1">
        <w:r>
          <w:rPr>
            <w:color w:val="0000FF"/>
          </w:rPr>
          <w:t>пункте 1.4</w:t>
        </w:r>
      </w:hyperlink>
      <w:r>
        <w:t xml:space="preserve"> настоящего Порядка.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2.11. Агентство в срок до 1 февраля года, следующего за отчетным, представляет в Министерство финансов Пермского края отчет о расходах, связанных с предоставлением субсидии на оплату труда адвокатов и компенсацию их расходов на оказание бесплатной юридической помощи гражданам в Пермском крае, по форме согласно приложению 2 к настоящему Порядку.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2.12. Субсидия перечисляется получателю субсидии в течение 30 календарных дней со дня завершения Агентством проверки Сводного отчета с приложенными к нему Отчетами адвокатов при отсутствии оснований для отказа получателю субсидии в предоставлении субсидии, указанных в </w:t>
      </w:r>
      <w:hyperlink w:anchor="P81" w:history="1">
        <w:r>
          <w:rPr>
            <w:color w:val="0000FF"/>
          </w:rPr>
          <w:t>пункте 2.6</w:t>
        </w:r>
      </w:hyperlink>
      <w:r>
        <w:t xml:space="preserve"> настоящего Порядка.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2.13. Субсидия подлежит перечислению на расчетный счет получателя субсидии.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Title"/>
        <w:jc w:val="center"/>
        <w:outlineLvl w:val="1"/>
      </w:pPr>
      <w:r>
        <w:lastRenderedPageBreak/>
        <w:t>III. Требования к отчетности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ind w:firstLine="540"/>
        <w:jc w:val="both"/>
      </w:pPr>
      <w:r>
        <w:t>3.1. Получатель субсидии ежегодно в срок до 25 января года, следующего за отчетным, представляет в Агентство ежегодный доклад (за период с 1 января по 31 декабря отчетного года) об оказании адвокатами бесплатной юридической помощи в Пермском крае, в котором получателем субсидии указывается следующая информация: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перечень категорий граждан, получивших бесплатную юридическую помощь;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количество граждан, которым оказана бесплатная юридическая помощь (с разбивкой по категориям граждан, имеющих право на получение бесплатной юридической помощи);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виды бесплатной юридической помощи и количество оказанных юридических услуг по каждому из видов бесплатной юридической помощи;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количество граждан, которым отказано в оказании бесплатной юридической помощи, с указанием причин отказа;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количество жалоб, поступивших на действия адвокатов, оказывающих бесплатную юридическую помощь, а также решения, принятые по данным жалобам;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иная информация по усмотрению получателя субсидии.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Title"/>
        <w:jc w:val="center"/>
        <w:outlineLvl w:val="1"/>
      </w:pPr>
      <w:r>
        <w:t>IV. Осуществление контроля за соблюдением условий,</w:t>
      </w:r>
    </w:p>
    <w:p w:rsidR="00AF1D18" w:rsidRDefault="00AF1D18">
      <w:pPr>
        <w:pStyle w:val="ConsPlusTitle"/>
        <w:jc w:val="center"/>
      </w:pPr>
      <w:r>
        <w:t>целей и порядка предоставления субсидий и ответственность</w:t>
      </w:r>
    </w:p>
    <w:p w:rsidR="00AF1D18" w:rsidRDefault="00AF1D18">
      <w:pPr>
        <w:pStyle w:val="ConsPlusTitle"/>
        <w:jc w:val="center"/>
      </w:pPr>
      <w:r>
        <w:t>за их нарушение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ind w:firstLine="540"/>
        <w:jc w:val="both"/>
      </w:pPr>
      <w:r>
        <w:t>4.1. Агентство и органы государственного финансового контроля осуществляют обязательную проверку соблюдения условий, целей и порядка предоставления субсидии получателю субсидии.</w:t>
      </w:r>
    </w:p>
    <w:p w:rsidR="00AF1D18" w:rsidRDefault="00AF1D18">
      <w:pPr>
        <w:pStyle w:val="ConsPlusNormal"/>
        <w:spacing w:before="220"/>
        <w:ind w:firstLine="540"/>
        <w:jc w:val="both"/>
      </w:pPr>
      <w:bookmarkStart w:id="7" w:name="P123"/>
      <w:bookmarkEnd w:id="7"/>
      <w:r>
        <w:t>4.2. В случае выявления Агентством или органами государственного финансового контроля нарушения получателем субсидии условий, целей или порядка предоставления субсидии, установленных настоящим Порядком, субсидия подлежит возврату в бюджет Пермского края в полном объеме.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4.3. Возврат субсидии в случаях, указанных в пункте 4.2 настоящего Порядка, выявленных по результатам проверок, проведенных органами государственного финансового контроля, осуществляется в установленном порядке.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 xml:space="preserve">Возврат субсидии в случаях, указанных в </w:t>
      </w:r>
      <w:hyperlink w:anchor="P123" w:history="1">
        <w:r>
          <w:rPr>
            <w:color w:val="0000FF"/>
          </w:rPr>
          <w:t>пункте 4.2</w:t>
        </w:r>
      </w:hyperlink>
      <w:r>
        <w:t xml:space="preserve"> настоящего Порядка, выявленных по результатам проверок, проведенных Агентством, осуществляется в следующем порядке: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4.3.1. Агентство в течение 10 рабочих дней со дня выявления факта нарушения получателем субсидии условий, целей или порядка предоставления субсидии либо получения соответствующего представления (предписания) направляет получателю субсидии требование о возврате субсидии;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4.3.2. требование о возврате субсидии подлежит исполнению получателем субсидии в течение 20 рабочих дней со дня получения указанного требования;</w:t>
      </w:r>
    </w:p>
    <w:p w:rsidR="00AF1D18" w:rsidRDefault="00AF1D18">
      <w:pPr>
        <w:pStyle w:val="ConsPlusNormal"/>
        <w:spacing w:before="220"/>
        <w:ind w:firstLine="540"/>
        <w:jc w:val="both"/>
      </w:pPr>
      <w:r>
        <w:t>4.3.3. в случае невыполнения получателем субсидии требования о возврате субсидии в срок, указанный в пункте 4.3.2 настоящего Порядка, Агентство обеспечивает возврат субсидии в судебном порядке.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  <w:outlineLvl w:val="1"/>
      </w:pPr>
      <w:r>
        <w:t>Приложение 1</w:t>
      </w:r>
    </w:p>
    <w:p w:rsidR="00AF1D18" w:rsidRDefault="00AF1D18">
      <w:pPr>
        <w:pStyle w:val="ConsPlusNormal"/>
        <w:jc w:val="right"/>
      </w:pPr>
      <w:r>
        <w:t>к Порядку</w:t>
      </w:r>
    </w:p>
    <w:p w:rsidR="00AF1D18" w:rsidRDefault="00AF1D18">
      <w:pPr>
        <w:pStyle w:val="ConsPlusNormal"/>
        <w:jc w:val="right"/>
      </w:pPr>
      <w:r>
        <w:t>предоставления субсидии</w:t>
      </w:r>
    </w:p>
    <w:p w:rsidR="00AF1D18" w:rsidRDefault="00AF1D18">
      <w:pPr>
        <w:pStyle w:val="ConsPlusNormal"/>
        <w:jc w:val="right"/>
      </w:pPr>
      <w:r>
        <w:t>на оплату труда адвокатов,</w:t>
      </w:r>
    </w:p>
    <w:p w:rsidR="00AF1D18" w:rsidRDefault="00AF1D18">
      <w:pPr>
        <w:pStyle w:val="ConsPlusNormal"/>
        <w:jc w:val="right"/>
      </w:pPr>
      <w:r>
        <w:t>оказывающих бесплатную юридическую</w:t>
      </w:r>
    </w:p>
    <w:p w:rsidR="00AF1D18" w:rsidRDefault="00AF1D18">
      <w:pPr>
        <w:pStyle w:val="ConsPlusNormal"/>
        <w:jc w:val="right"/>
      </w:pPr>
      <w:r>
        <w:t>помощь гражданам в Пермском крае,</w:t>
      </w:r>
    </w:p>
    <w:p w:rsidR="00AF1D18" w:rsidRDefault="00AF1D18">
      <w:pPr>
        <w:pStyle w:val="ConsPlusNormal"/>
        <w:jc w:val="right"/>
      </w:pPr>
      <w:r>
        <w:t>и компенсацию их расходов</w:t>
      </w:r>
    </w:p>
    <w:p w:rsidR="00AF1D18" w:rsidRDefault="00AF1D18">
      <w:pPr>
        <w:pStyle w:val="ConsPlusNormal"/>
        <w:jc w:val="right"/>
      </w:pPr>
      <w:r>
        <w:t>на оказание бесплатной</w:t>
      </w:r>
    </w:p>
    <w:p w:rsidR="00AF1D18" w:rsidRDefault="00AF1D18">
      <w:pPr>
        <w:pStyle w:val="ConsPlusNormal"/>
        <w:jc w:val="right"/>
      </w:pPr>
      <w:r>
        <w:t>юридической помощи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</w:pPr>
      <w:r>
        <w:t>ФОРМА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nformat"/>
        <w:jc w:val="both"/>
      </w:pPr>
      <w:bookmarkStart w:id="8" w:name="P146"/>
      <w:bookmarkEnd w:id="8"/>
      <w:r>
        <w:t xml:space="preserve">                             ФИНАНСОВЫЙ ОТЧЕТ</w:t>
      </w:r>
    </w:p>
    <w:p w:rsidR="00AF1D18" w:rsidRDefault="00AF1D18">
      <w:pPr>
        <w:pStyle w:val="ConsPlusNonformat"/>
        <w:jc w:val="both"/>
      </w:pPr>
      <w:r>
        <w:t xml:space="preserve">        о расходах, связанных с предоставлением субсидии на оплату</w:t>
      </w:r>
    </w:p>
    <w:p w:rsidR="00AF1D18" w:rsidRDefault="00AF1D18">
      <w:pPr>
        <w:pStyle w:val="ConsPlusNonformat"/>
        <w:jc w:val="both"/>
      </w:pPr>
      <w:r>
        <w:t xml:space="preserve">           труда адвокатов и компенсацию их расходов на оказание</w:t>
      </w:r>
    </w:p>
    <w:p w:rsidR="00AF1D18" w:rsidRDefault="00AF1D18">
      <w:pPr>
        <w:pStyle w:val="ConsPlusNonformat"/>
        <w:jc w:val="both"/>
      </w:pPr>
      <w:r>
        <w:t xml:space="preserve">            бесплатной юридической помощи гражданам в Пермском</w:t>
      </w:r>
    </w:p>
    <w:p w:rsidR="00AF1D18" w:rsidRDefault="00AF1D18">
      <w:pPr>
        <w:pStyle w:val="ConsPlusNonformat"/>
        <w:jc w:val="both"/>
      </w:pPr>
      <w:r>
        <w:t xml:space="preserve">         крае, за _________________ 20___ г. (нарастающим итогом)</w:t>
      </w:r>
    </w:p>
    <w:p w:rsidR="00AF1D18" w:rsidRDefault="00AF1D18">
      <w:pPr>
        <w:pStyle w:val="ConsPlusNonformat"/>
        <w:jc w:val="both"/>
      </w:pPr>
      <w:r>
        <w:t xml:space="preserve">                    (отчетный квартал)</w:t>
      </w:r>
    </w:p>
    <w:p w:rsidR="00AF1D18" w:rsidRDefault="00AF1D18">
      <w:pPr>
        <w:pStyle w:val="ConsPlusNonformat"/>
        <w:jc w:val="both"/>
      </w:pPr>
    </w:p>
    <w:p w:rsidR="00AF1D18" w:rsidRDefault="00AF1D18">
      <w:pPr>
        <w:pStyle w:val="ConsPlusNonformat"/>
        <w:jc w:val="both"/>
      </w:pPr>
      <w:r>
        <w:t xml:space="preserve">                                                                  Таблица 1</w:t>
      </w:r>
    </w:p>
    <w:p w:rsidR="00AF1D18" w:rsidRDefault="00AF1D18">
      <w:pPr>
        <w:pStyle w:val="ConsPlusNormal"/>
        <w:jc w:val="both"/>
      </w:pPr>
    </w:p>
    <w:p w:rsidR="00AF1D18" w:rsidRDefault="00AF1D18">
      <w:pPr>
        <w:sectPr w:rsidR="00AF1D18" w:rsidSect="00B84E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61"/>
        <w:gridCol w:w="1504"/>
        <w:gridCol w:w="1504"/>
        <w:gridCol w:w="1504"/>
        <w:gridCol w:w="1459"/>
        <w:gridCol w:w="1624"/>
      </w:tblGrid>
      <w:tr w:rsidR="00AF1D18">
        <w:tc>
          <w:tcPr>
            <w:tcW w:w="11223" w:type="dxa"/>
            <w:gridSpan w:val="7"/>
          </w:tcPr>
          <w:p w:rsidR="00AF1D18" w:rsidRDefault="00AF1D18">
            <w:pPr>
              <w:pStyle w:val="ConsPlusNormal"/>
              <w:jc w:val="center"/>
            </w:pPr>
            <w:r>
              <w:lastRenderedPageBreak/>
              <w:t>Оказание бесплатной юридической помощи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  <w:jc w:val="center"/>
            </w:pPr>
            <w:r>
              <w:t>Вид бесплатной юридической помощи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Количество случаев оказания бесплатной юридической помощи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Стоимость 1 единицы бесплатной юридической помощи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Объем оказанной юридической помощи (тыс. руб.)</w:t>
            </w:r>
          </w:p>
        </w:tc>
        <w:tc>
          <w:tcPr>
            <w:tcW w:w="1459" w:type="dxa"/>
          </w:tcPr>
          <w:p w:rsidR="00AF1D18" w:rsidRDefault="00AF1D18">
            <w:pPr>
              <w:pStyle w:val="ConsPlusNormal"/>
              <w:jc w:val="center"/>
            </w:pPr>
            <w:r>
              <w:t>Перечислено из краевого бюджета (тыс. руб.)</w:t>
            </w:r>
          </w:p>
        </w:tc>
        <w:tc>
          <w:tcPr>
            <w:tcW w:w="1624" w:type="dxa"/>
          </w:tcPr>
          <w:p w:rsidR="00AF1D18" w:rsidRDefault="00AF1D18">
            <w:pPr>
              <w:pStyle w:val="ConsPlusNormal"/>
              <w:jc w:val="center"/>
            </w:pPr>
            <w:r>
              <w:t>Объем средств, подлежащих перечислению (тыс. руб.) (7 = 5 - 6)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59" w:type="dxa"/>
          </w:tcPr>
          <w:p w:rsidR="00AF1D18" w:rsidRDefault="00AF1D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</w:tcPr>
          <w:p w:rsidR="00AF1D18" w:rsidRDefault="00AF1D18">
            <w:pPr>
              <w:pStyle w:val="ConsPlusNormal"/>
              <w:jc w:val="center"/>
            </w:pPr>
            <w:r>
              <w:t>7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</w:pPr>
            <w:r>
              <w:t>Консультации по правовым вопросам в устной форме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</w:pPr>
            <w:r>
              <w:t>Консультации по правовым вопросам в письменной форме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</w:pPr>
            <w: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</w:pPr>
            <w:r>
              <w:t>Представление интересов гражданина в государственных и муниципальных органах, организациях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</w:pPr>
            <w:r>
              <w:t>Представление интересов гражданина в судах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AF1D18" w:rsidRDefault="00AF1D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</w:tr>
    </w:tbl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  <w:outlineLvl w:val="2"/>
      </w:pPr>
      <w:r>
        <w:t>Таблица 2</w:t>
      </w:r>
    </w:p>
    <w:p w:rsidR="00AF1D18" w:rsidRDefault="00AF1D1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25"/>
        <w:gridCol w:w="1339"/>
        <w:gridCol w:w="1871"/>
        <w:gridCol w:w="1459"/>
        <w:gridCol w:w="1928"/>
      </w:tblGrid>
      <w:tr w:rsidR="00AF1D18">
        <w:tc>
          <w:tcPr>
            <w:tcW w:w="11189" w:type="dxa"/>
            <w:gridSpan w:val="6"/>
          </w:tcPr>
          <w:p w:rsidR="00AF1D18" w:rsidRDefault="00AF1D18">
            <w:pPr>
              <w:pStyle w:val="ConsPlusNormal"/>
              <w:jc w:val="center"/>
            </w:pPr>
            <w:r>
              <w:t>Командировочные расходы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25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9" w:type="dxa"/>
          </w:tcPr>
          <w:p w:rsidR="00AF1D18" w:rsidRDefault="00AF1D18">
            <w:pPr>
              <w:pStyle w:val="ConsPlusNormal"/>
              <w:jc w:val="center"/>
            </w:pPr>
            <w:r>
              <w:t>Количество поездок</w:t>
            </w:r>
          </w:p>
        </w:tc>
        <w:tc>
          <w:tcPr>
            <w:tcW w:w="1871" w:type="dxa"/>
          </w:tcPr>
          <w:p w:rsidR="00AF1D18" w:rsidRDefault="00AF1D18">
            <w:pPr>
              <w:pStyle w:val="ConsPlusNormal"/>
              <w:jc w:val="center"/>
            </w:pPr>
            <w:r>
              <w:t>Объем поездок (тыс. руб.)</w:t>
            </w:r>
          </w:p>
        </w:tc>
        <w:tc>
          <w:tcPr>
            <w:tcW w:w="1459" w:type="dxa"/>
          </w:tcPr>
          <w:p w:rsidR="00AF1D18" w:rsidRDefault="00AF1D18">
            <w:pPr>
              <w:pStyle w:val="ConsPlusNormal"/>
              <w:jc w:val="center"/>
            </w:pPr>
            <w:r>
              <w:t>Перечислено из краевого бюджета (тыс. руб.)</w:t>
            </w:r>
          </w:p>
        </w:tc>
        <w:tc>
          <w:tcPr>
            <w:tcW w:w="1928" w:type="dxa"/>
          </w:tcPr>
          <w:p w:rsidR="00AF1D18" w:rsidRDefault="00AF1D18">
            <w:pPr>
              <w:pStyle w:val="ConsPlusNormal"/>
              <w:jc w:val="center"/>
            </w:pPr>
            <w:r>
              <w:t>Объем расходов, подлежащих перечислению (тыс. руб.) (6 = 4 - 5)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AF1D18" w:rsidRDefault="00AF1D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9" w:type="dxa"/>
          </w:tcPr>
          <w:p w:rsidR="00AF1D18" w:rsidRDefault="00AF1D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AF1D18" w:rsidRDefault="00AF1D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59" w:type="dxa"/>
          </w:tcPr>
          <w:p w:rsidR="00AF1D18" w:rsidRDefault="00AF1D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AF1D18" w:rsidRDefault="00AF1D18">
            <w:pPr>
              <w:pStyle w:val="ConsPlusNormal"/>
              <w:jc w:val="center"/>
            </w:pPr>
            <w:r>
              <w:t>6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AF1D18" w:rsidRDefault="00AF1D18">
            <w:pPr>
              <w:pStyle w:val="ConsPlusNormal"/>
            </w:pPr>
            <w:r>
              <w:t>Расходы по проезду к месту командировки и обратно</w:t>
            </w:r>
          </w:p>
        </w:tc>
        <w:tc>
          <w:tcPr>
            <w:tcW w:w="133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871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928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</w:pPr>
          </w:p>
        </w:tc>
        <w:tc>
          <w:tcPr>
            <w:tcW w:w="4025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39" w:type="dxa"/>
          </w:tcPr>
          <w:p w:rsidR="00AF1D18" w:rsidRDefault="00AF1D18">
            <w:pPr>
              <w:pStyle w:val="ConsPlusNormal"/>
              <w:jc w:val="center"/>
            </w:pPr>
            <w:r>
              <w:t>Количество дней найма жилого помещения</w:t>
            </w:r>
          </w:p>
        </w:tc>
        <w:tc>
          <w:tcPr>
            <w:tcW w:w="1871" w:type="dxa"/>
          </w:tcPr>
          <w:p w:rsidR="00AF1D18" w:rsidRDefault="00AF1D18">
            <w:pPr>
              <w:pStyle w:val="ConsPlusNormal"/>
              <w:jc w:val="center"/>
            </w:pPr>
            <w:r>
              <w:t>Объем средств, затраченных на наем жилого помещения (тыс. руб.)</w:t>
            </w:r>
          </w:p>
        </w:tc>
        <w:tc>
          <w:tcPr>
            <w:tcW w:w="1459" w:type="dxa"/>
          </w:tcPr>
          <w:p w:rsidR="00AF1D18" w:rsidRDefault="00AF1D18">
            <w:pPr>
              <w:pStyle w:val="ConsPlusNormal"/>
              <w:jc w:val="center"/>
            </w:pPr>
            <w:r>
              <w:t>Перечислено из краевого бюджета (тыс. руб.)</w:t>
            </w:r>
          </w:p>
        </w:tc>
        <w:tc>
          <w:tcPr>
            <w:tcW w:w="1928" w:type="dxa"/>
          </w:tcPr>
          <w:p w:rsidR="00AF1D18" w:rsidRDefault="00AF1D18">
            <w:pPr>
              <w:pStyle w:val="ConsPlusNormal"/>
              <w:jc w:val="center"/>
            </w:pPr>
            <w:r>
              <w:t>Объем расходов, подлежащих перечислению (тыс. руб.) (6 = 4 - 5)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AF1D18" w:rsidRDefault="00AF1D18">
            <w:pPr>
              <w:pStyle w:val="ConsPlusNormal"/>
            </w:pPr>
            <w:r>
              <w:t>Расходы по найму жилого помещения</w:t>
            </w:r>
          </w:p>
        </w:tc>
        <w:tc>
          <w:tcPr>
            <w:tcW w:w="133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871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45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928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AF1D18" w:rsidRDefault="00AF1D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39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71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59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928" w:type="dxa"/>
          </w:tcPr>
          <w:p w:rsidR="00AF1D18" w:rsidRDefault="00AF1D18">
            <w:pPr>
              <w:pStyle w:val="ConsPlusNormal"/>
            </w:pPr>
          </w:p>
        </w:tc>
      </w:tr>
    </w:tbl>
    <w:p w:rsidR="00AF1D18" w:rsidRDefault="00AF1D18">
      <w:pPr>
        <w:pStyle w:val="ConsPlusNormal"/>
        <w:jc w:val="both"/>
      </w:pPr>
    </w:p>
    <w:p w:rsidR="00AF1D18" w:rsidRDefault="00AF1D18">
      <w:pPr>
        <w:pStyle w:val="ConsPlusNonformat"/>
        <w:jc w:val="both"/>
      </w:pPr>
      <w:r>
        <w:t>Руководитель ____________________________ _____________ ___________________</w:t>
      </w:r>
    </w:p>
    <w:p w:rsidR="00AF1D18" w:rsidRDefault="00AF1D18">
      <w:pPr>
        <w:pStyle w:val="ConsPlusNonformat"/>
        <w:jc w:val="both"/>
      </w:pPr>
      <w:r>
        <w:t xml:space="preserve">               (наименование получателя  </w:t>
      </w:r>
      <w:proofErr w:type="gramStart"/>
      <w:r>
        <w:t xml:space="preserve">   (</w:t>
      </w:r>
      <w:proofErr w:type="gramEnd"/>
      <w:r>
        <w:t>подпись)        (ФИО)</w:t>
      </w:r>
    </w:p>
    <w:p w:rsidR="00AF1D18" w:rsidRDefault="00AF1D18">
      <w:pPr>
        <w:pStyle w:val="ConsPlusNonformat"/>
        <w:jc w:val="both"/>
      </w:pPr>
      <w:r>
        <w:t xml:space="preserve">                      субсидии)</w:t>
      </w:r>
    </w:p>
    <w:p w:rsidR="00AF1D18" w:rsidRDefault="00AF1D18">
      <w:pPr>
        <w:pStyle w:val="ConsPlusNonformat"/>
        <w:jc w:val="both"/>
      </w:pPr>
      <w:r>
        <w:t>Исполнитель _______________ __________________</w:t>
      </w:r>
    </w:p>
    <w:p w:rsidR="00AF1D18" w:rsidRDefault="00AF1D18">
      <w:pPr>
        <w:pStyle w:val="ConsPlusNonformat"/>
        <w:jc w:val="both"/>
      </w:pPr>
      <w:r>
        <w:t xml:space="preserve">               (</w:t>
      </w:r>
      <w:proofErr w:type="gramStart"/>
      <w:r>
        <w:t xml:space="preserve">подпись)   </w:t>
      </w:r>
      <w:proofErr w:type="gramEnd"/>
      <w:r>
        <w:t xml:space="preserve">       (ФИО)</w:t>
      </w:r>
    </w:p>
    <w:p w:rsidR="00AF1D18" w:rsidRDefault="00AF1D18">
      <w:pPr>
        <w:sectPr w:rsidR="00AF1D1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  <w:outlineLvl w:val="1"/>
      </w:pPr>
      <w:r>
        <w:t>Приложение 2</w:t>
      </w:r>
    </w:p>
    <w:p w:rsidR="00AF1D18" w:rsidRDefault="00AF1D18">
      <w:pPr>
        <w:pStyle w:val="ConsPlusNormal"/>
        <w:jc w:val="right"/>
      </w:pPr>
      <w:r>
        <w:t>к Порядку</w:t>
      </w:r>
    </w:p>
    <w:p w:rsidR="00AF1D18" w:rsidRDefault="00AF1D18">
      <w:pPr>
        <w:pStyle w:val="ConsPlusNormal"/>
        <w:jc w:val="right"/>
      </w:pPr>
      <w:r>
        <w:t>предоставления субсидии</w:t>
      </w:r>
    </w:p>
    <w:p w:rsidR="00AF1D18" w:rsidRDefault="00AF1D18">
      <w:pPr>
        <w:pStyle w:val="ConsPlusNormal"/>
        <w:jc w:val="right"/>
      </w:pPr>
      <w:r>
        <w:t>на оплату труда адвокатов,</w:t>
      </w:r>
    </w:p>
    <w:p w:rsidR="00AF1D18" w:rsidRDefault="00AF1D18">
      <w:pPr>
        <w:pStyle w:val="ConsPlusNormal"/>
        <w:jc w:val="right"/>
      </w:pPr>
      <w:r>
        <w:t>оказывающих бесплатную юридическую</w:t>
      </w:r>
    </w:p>
    <w:p w:rsidR="00AF1D18" w:rsidRDefault="00AF1D18">
      <w:pPr>
        <w:pStyle w:val="ConsPlusNormal"/>
        <w:jc w:val="right"/>
      </w:pPr>
      <w:r>
        <w:t>помощь гражданам в Пермском крае,</w:t>
      </w:r>
    </w:p>
    <w:p w:rsidR="00AF1D18" w:rsidRDefault="00AF1D18">
      <w:pPr>
        <w:pStyle w:val="ConsPlusNormal"/>
        <w:jc w:val="right"/>
      </w:pPr>
      <w:r>
        <w:t>и компенсацию их расходов</w:t>
      </w:r>
    </w:p>
    <w:p w:rsidR="00AF1D18" w:rsidRDefault="00AF1D18">
      <w:pPr>
        <w:pStyle w:val="ConsPlusNormal"/>
        <w:jc w:val="right"/>
      </w:pPr>
      <w:r>
        <w:t>на оказание бесплатной</w:t>
      </w:r>
    </w:p>
    <w:p w:rsidR="00AF1D18" w:rsidRDefault="00AF1D18">
      <w:pPr>
        <w:pStyle w:val="ConsPlusNormal"/>
        <w:jc w:val="right"/>
      </w:pPr>
      <w:r>
        <w:t>юридической помощи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right"/>
      </w:pPr>
      <w:r>
        <w:t>ФОРМА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center"/>
      </w:pPr>
      <w:r>
        <w:t>ОТЧЕТ</w:t>
      </w:r>
    </w:p>
    <w:p w:rsidR="00AF1D18" w:rsidRDefault="00AF1D18">
      <w:pPr>
        <w:pStyle w:val="ConsPlusNormal"/>
        <w:jc w:val="center"/>
      </w:pPr>
      <w:r>
        <w:t>о расходах, связанных с предоставлением субсидии на оплату</w:t>
      </w:r>
    </w:p>
    <w:p w:rsidR="00AF1D18" w:rsidRDefault="00AF1D18">
      <w:pPr>
        <w:pStyle w:val="ConsPlusNormal"/>
        <w:jc w:val="center"/>
      </w:pPr>
      <w:r>
        <w:t>труда адвокатов и компенсацию их расходов на оказание</w:t>
      </w:r>
    </w:p>
    <w:p w:rsidR="00AF1D18" w:rsidRDefault="00AF1D18">
      <w:pPr>
        <w:pStyle w:val="ConsPlusNormal"/>
        <w:jc w:val="center"/>
      </w:pPr>
      <w:r>
        <w:t>бесплатной юридической помощи гражданам в Пермском крае,</w:t>
      </w:r>
    </w:p>
    <w:p w:rsidR="00AF1D18" w:rsidRDefault="00AF1D18">
      <w:pPr>
        <w:pStyle w:val="ConsPlusNormal"/>
        <w:jc w:val="center"/>
      </w:pPr>
      <w:r>
        <w:t>за _______________ (период)</w:t>
      </w:r>
    </w:p>
    <w:p w:rsidR="00AF1D18" w:rsidRDefault="00AF1D18">
      <w:pPr>
        <w:pStyle w:val="ConsPlusNormal"/>
        <w:jc w:val="both"/>
      </w:pPr>
    </w:p>
    <w:p w:rsidR="00AF1D18" w:rsidRDefault="00AF1D18">
      <w:pPr>
        <w:sectPr w:rsidR="00AF1D1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05"/>
        <w:gridCol w:w="1504"/>
        <w:gridCol w:w="1549"/>
        <w:gridCol w:w="1624"/>
        <w:gridCol w:w="1114"/>
        <w:gridCol w:w="2059"/>
      </w:tblGrid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05" w:type="dxa"/>
          </w:tcPr>
          <w:p w:rsidR="00AF1D18" w:rsidRDefault="00AF1D18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Количество случаев оказания бесплатной юридической помощи</w:t>
            </w:r>
          </w:p>
        </w:tc>
        <w:tc>
          <w:tcPr>
            <w:tcW w:w="1549" w:type="dxa"/>
          </w:tcPr>
          <w:p w:rsidR="00AF1D18" w:rsidRDefault="00AF1D18">
            <w:pPr>
              <w:pStyle w:val="ConsPlusNormal"/>
              <w:jc w:val="center"/>
            </w:pPr>
            <w:r>
              <w:t>Объем ассигнований отчетного периода (тыс. руб.)</w:t>
            </w:r>
          </w:p>
        </w:tc>
        <w:tc>
          <w:tcPr>
            <w:tcW w:w="1624" w:type="dxa"/>
          </w:tcPr>
          <w:p w:rsidR="00AF1D18" w:rsidRDefault="00AF1D18">
            <w:pPr>
              <w:pStyle w:val="ConsPlusNormal"/>
              <w:jc w:val="center"/>
            </w:pPr>
            <w:r>
              <w:t>Объем расходов, подлежащих перечислению (тыс. руб.)</w:t>
            </w:r>
          </w:p>
        </w:tc>
        <w:tc>
          <w:tcPr>
            <w:tcW w:w="1114" w:type="dxa"/>
          </w:tcPr>
          <w:p w:rsidR="00AF1D18" w:rsidRDefault="00AF1D18">
            <w:pPr>
              <w:pStyle w:val="ConsPlusNormal"/>
              <w:jc w:val="center"/>
            </w:pPr>
            <w:r>
              <w:t>Кассовые расходы краевого бюджета (тыс. руб.)</w:t>
            </w:r>
          </w:p>
        </w:tc>
        <w:tc>
          <w:tcPr>
            <w:tcW w:w="2059" w:type="dxa"/>
          </w:tcPr>
          <w:p w:rsidR="00AF1D18" w:rsidRDefault="00AF1D18">
            <w:pPr>
              <w:pStyle w:val="ConsPlusNormal"/>
              <w:jc w:val="center"/>
            </w:pPr>
            <w:r>
              <w:t>Остаток неиспользованных средств на конец периода (тыс. руб.)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AF1D18" w:rsidRDefault="00AF1D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AF1D18" w:rsidRDefault="00AF1D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</w:tcPr>
          <w:p w:rsidR="00AF1D18" w:rsidRDefault="00AF1D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4" w:type="dxa"/>
          </w:tcPr>
          <w:p w:rsidR="00AF1D18" w:rsidRDefault="00AF1D1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9" w:type="dxa"/>
          </w:tcPr>
          <w:p w:rsidR="00AF1D18" w:rsidRDefault="00AF1D18">
            <w:pPr>
              <w:pStyle w:val="ConsPlusNormal"/>
              <w:jc w:val="center"/>
            </w:pPr>
            <w:r>
              <w:t>7</w:t>
            </w: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AF1D18" w:rsidRDefault="00AF1D18">
            <w:pPr>
              <w:pStyle w:val="ConsPlusNormal"/>
            </w:pPr>
            <w:r>
              <w:t>Расходы на оплату труда адвокатов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4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11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2059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AF1D18" w:rsidRDefault="00AF1D18">
            <w:pPr>
              <w:pStyle w:val="ConsPlusNormal"/>
            </w:pPr>
            <w:r>
              <w:t>Командировочные расходы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4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11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2059" w:type="dxa"/>
          </w:tcPr>
          <w:p w:rsidR="00AF1D18" w:rsidRDefault="00AF1D18">
            <w:pPr>
              <w:pStyle w:val="ConsPlusNormal"/>
            </w:pPr>
          </w:p>
        </w:tc>
      </w:tr>
      <w:tr w:rsidR="00AF1D18">
        <w:tc>
          <w:tcPr>
            <w:tcW w:w="567" w:type="dxa"/>
          </w:tcPr>
          <w:p w:rsidR="00AF1D18" w:rsidRDefault="00AF1D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AF1D18" w:rsidRDefault="00AF1D18">
            <w:pPr>
              <w:pStyle w:val="ConsPlusNormal"/>
            </w:pPr>
            <w:r>
              <w:t>Итого</w:t>
            </w:r>
          </w:p>
        </w:tc>
        <w:tc>
          <w:tcPr>
            <w:tcW w:w="150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549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62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1114" w:type="dxa"/>
          </w:tcPr>
          <w:p w:rsidR="00AF1D18" w:rsidRDefault="00AF1D18">
            <w:pPr>
              <w:pStyle w:val="ConsPlusNormal"/>
            </w:pPr>
          </w:p>
        </w:tc>
        <w:tc>
          <w:tcPr>
            <w:tcW w:w="2059" w:type="dxa"/>
          </w:tcPr>
          <w:p w:rsidR="00AF1D18" w:rsidRDefault="00AF1D18">
            <w:pPr>
              <w:pStyle w:val="ConsPlusNormal"/>
            </w:pPr>
          </w:p>
        </w:tc>
      </w:tr>
    </w:tbl>
    <w:p w:rsidR="00AF1D18" w:rsidRDefault="00AF1D18">
      <w:pPr>
        <w:pStyle w:val="ConsPlusNormal"/>
        <w:jc w:val="both"/>
      </w:pPr>
    </w:p>
    <w:p w:rsidR="00AF1D18" w:rsidRDefault="00AF1D18">
      <w:pPr>
        <w:pStyle w:val="ConsPlusNonformat"/>
        <w:jc w:val="both"/>
      </w:pPr>
      <w:r>
        <w:t>Руководитель Агентства по делам юстиции</w:t>
      </w:r>
    </w:p>
    <w:p w:rsidR="00AF1D18" w:rsidRDefault="00AF1D18">
      <w:pPr>
        <w:pStyle w:val="ConsPlusNonformat"/>
        <w:jc w:val="both"/>
      </w:pPr>
      <w:r>
        <w:t>и мировых судей Пермского края _______________ __________________</w:t>
      </w:r>
    </w:p>
    <w:p w:rsidR="00AF1D18" w:rsidRDefault="00AF1D18">
      <w:pPr>
        <w:pStyle w:val="ConsPlusNonformat"/>
        <w:jc w:val="both"/>
      </w:pPr>
      <w:r>
        <w:t xml:space="preserve">                                  (</w:t>
      </w:r>
      <w:proofErr w:type="gramStart"/>
      <w:r>
        <w:t xml:space="preserve">подпись)   </w:t>
      </w:r>
      <w:proofErr w:type="gramEnd"/>
      <w:r>
        <w:t xml:space="preserve">      (ФИО)</w:t>
      </w:r>
    </w:p>
    <w:p w:rsidR="00AF1D18" w:rsidRDefault="00AF1D18">
      <w:pPr>
        <w:pStyle w:val="ConsPlusNonformat"/>
        <w:jc w:val="both"/>
      </w:pPr>
    </w:p>
    <w:p w:rsidR="00AF1D18" w:rsidRDefault="00AF1D18">
      <w:pPr>
        <w:pStyle w:val="ConsPlusNonformat"/>
        <w:jc w:val="both"/>
      </w:pPr>
      <w:r>
        <w:t>Исполнитель _______________ __________________</w:t>
      </w:r>
    </w:p>
    <w:p w:rsidR="00AF1D18" w:rsidRDefault="00AF1D18">
      <w:pPr>
        <w:pStyle w:val="ConsPlusNonformat"/>
        <w:jc w:val="both"/>
      </w:pPr>
      <w:r>
        <w:t xml:space="preserve">               (</w:t>
      </w:r>
      <w:proofErr w:type="gramStart"/>
      <w:r>
        <w:t xml:space="preserve">подпись)   </w:t>
      </w:r>
      <w:proofErr w:type="gramEnd"/>
      <w:r>
        <w:t xml:space="preserve">       (ФИО)</w:t>
      </w: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jc w:val="both"/>
      </w:pPr>
    </w:p>
    <w:p w:rsidR="00AF1D18" w:rsidRDefault="00AF1D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625C" w:rsidRDefault="004C625C">
      <w:bookmarkStart w:id="9" w:name="_GoBack"/>
      <w:bookmarkEnd w:id="9"/>
    </w:p>
    <w:sectPr w:rsidR="004C625C" w:rsidSect="00B85B8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D18"/>
    <w:rsid w:val="004C625C"/>
    <w:rsid w:val="00A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34B5F-5AF5-4309-ABDB-C3273DD8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1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1D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983CF85646E5293C5BEBDEDADD6FC2DE154DAB9A2A717DB42343EF0B7F5E3FFEF97F1404205849E5307C175BF3AAF7D1ECE2D51B5327639D24D3E55146N" TargetMode="External"/><Relationship Id="rId13" Type="http://schemas.openxmlformats.org/officeDocument/2006/relationships/hyperlink" Target="consultantplus://offline/ref=32983CF85646E5293C5BF5D3CCB132C9D51C15A59C2C7C2AEC7045B8542F586ABEB979414767544BE33B28461AADF3A696A7EFD2064F2765584AN" TargetMode="External"/><Relationship Id="rId18" Type="http://schemas.openxmlformats.org/officeDocument/2006/relationships/hyperlink" Target="consultantplus://offline/ref=32983CF85646E5293C5BEBDEDADD6FC2DE154DAB9A29747FB42643EF0B7F5E3FFEF97F1404205849E5307C175BF3AAF7D1ECE2D51B5327639D24D3E55146N" TargetMode="External"/><Relationship Id="rId26" Type="http://schemas.openxmlformats.org/officeDocument/2006/relationships/hyperlink" Target="consultantplus://offline/ref=32983CF85646E5293C5BEBDEDADD6FC2DE154DAB92227F7DB92F1EE50326523DF9F6200303695448E5317D1F55ACAFE2C0B4EFD6064D207A8126D25E4D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2983CF85646E5293C5BEBDEDADD6FC2DE154DAB92227F7DB92F1EE50326523DF9F6200303695448E530791055ACAFE2C0B4EFD6064D207A8126D25E4DN" TargetMode="External"/><Relationship Id="rId7" Type="http://schemas.openxmlformats.org/officeDocument/2006/relationships/hyperlink" Target="consultantplus://offline/ref=32983CF85646E5293C5BEBDEDADD6FC2DE154DAB93297778B52F1EE50326523DF9F6200303695448E5307C1255ACAFE2C0B4EFD6064D207A8126D25E4DN" TargetMode="External"/><Relationship Id="rId12" Type="http://schemas.openxmlformats.org/officeDocument/2006/relationships/hyperlink" Target="consultantplus://offline/ref=32983CF85646E5293C5BEBDEDADD6FC2DE154DAB92227F7DB92F1EE50326523DF9F6200303695448E530751755ACAFE2C0B4EFD6064D207A8126D25E4DN" TargetMode="External"/><Relationship Id="rId17" Type="http://schemas.openxmlformats.org/officeDocument/2006/relationships/hyperlink" Target="consultantplus://offline/ref=32983CF85646E5293C5BEBDEDADD6FC2DE154DAB9A2A717DB42343EF0B7F5E3FFEF97F1404205849E5307C175BF3AAF7D1ECE2D51B5327639D24D3E55146N" TargetMode="External"/><Relationship Id="rId25" Type="http://schemas.openxmlformats.org/officeDocument/2006/relationships/hyperlink" Target="consultantplus://offline/ref=32983CF85646E5293C5BEBDEDADD6FC2DE154DAB92227F7DB92F1EE50326523DF9F6200303695448E530781755ACAFE2C0B4EFD6064D207A8126D25E4D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2983CF85646E5293C5BEBDEDADD6FC2DE154DAB9829707EB32F1EE50326523DF9F6201103315848E62E7C1040FAFEA7594CN" TargetMode="External"/><Relationship Id="rId20" Type="http://schemas.openxmlformats.org/officeDocument/2006/relationships/hyperlink" Target="consultantplus://offline/ref=32983CF85646E5293C5BEBDEDADD6FC2DE154DAB9A29747FB42643EF0B7F5E3FFEF97F1404205849E5307C1758F3AAF7D1ECE2D51B5327639D24D3E55146N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983CF85646E5293C5BEBDEDADD6FC2DE154DAB9C22757AB72F1EE50326523DF9F6200303695448E5307C1255ACAFE2C0B4EFD6064D207A8126D25E4DN" TargetMode="External"/><Relationship Id="rId11" Type="http://schemas.openxmlformats.org/officeDocument/2006/relationships/hyperlink" Target="consultantplus://offline/ref=32983CF85646E5293C5BF5D3CCB132C9D7161AAE9A287C2AEC7045B8542F586ABEB979414764574BE43B28461AADF3A696A7EFD2064F2765584AN" TargetMode="External"/><Relationship Id="rId24" Type="http://schemas.openxmlformats.org/officeDocument/2006/relationships/hyperlink" Target="consultantplus://offline/ref=32983CF85646E5293C5BF5D3CCB132C9D7161AAE9A287C2AEC7045B8542F586ABEB979414764544AE43B28461AADF3A696A7EFD2064F2765584AN" TargetMode="External"/><Relationship Id="rId5" Type="http://schemas.openxmlformats.org/officeDocument/2006/relationships/hyperlink" Target="consultantplus://offline/ref=32983CF85646E5293C5BEBDEDADD6FC2DE154DAB9D227F78B42F1EE50326523DF9F6200303695448E5307C1255ACAFE2C0B4EFD6064D207A8126D25E4DN" TargetMode="External"/><Relationship Id="rId15" Type="http://schemas.openxmlformats.org/officeDocument/2006/relationships/hyperlink" Target="consultantplus://offline/ref=32983CF85646E5293C5BEBDEDADD6FC2DE154DAB9C22757AB72F1EE50326523DF9F6200303695448E5307C1055ACAFE2C0B4EFD6064D207A8126D25E4DN" TargetMode="External"/><Relationship Id="rId23" Type="http://schemas.openxmlformats.org/officeDocument/2006/relationships/hyperlink" Target="consultantplus://offline/ref=32983CF85646E5293C5BEBDEDADD6FC2DE154DAB92227F7DB92F1EE50326523DF9F6201103315848E62E7C1040FAFEA7594CN" TargetMode="External"/><Relationship Id="rId28" Type="http://schemas.openxmlformats.org/officeDocument/2006/relationships/hyperlink" Target="consultantplus://offline/ref=32983CF85646E5293C5BEBDEDADD6FC2DE154DAB92227F7DB92F1EE50326523DF9F6201103315848E62E7C1040FAFEA7594CN" TargetMode="External"/><Relationship Id="rId10" Type="http://schemas.openxmlformats.org/officeDocument/2006/relationships/hyperlink" Target="consultantplus://offline/ref=32983CF85646E5293C5BEBDEDADD6FC2DE154DAB9C2F757BB52F1EE50326523DF9F6200303695448E5317C1155ACAFE2C0B4EFD6064D207A8126D25E4DN" TargetMode="External"/><Relationship Id="rId19" Type="http://schemas.openxmlformats.org/officeDocument/2006/relationships/hyperlink" Target="consultantplus://offline/ref=32983CF85646E5293C5BEBDEDADD6FC2DE154DAB92227F7DB92F1EE50326523DF9F6200303695448E530741555ACAFE2C0B4EFD6064D207A8126D25E4D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2983CF85646E5293C5BEBDEDADD6FC2DE154DAB9A29747FB42643EF0B7F5E3FFEF97F1404205849E5307C175BF3AAF7D1ECE2D51B5327639D24D3E55146N" TargetMode="External"/><Relationship Id="rId14" Type="http://schemas.openxmlformats.org/officeDocument/2006/relationships/hyperlink" Target="consultantplus://offline/ref=32983CF85646E5293C5BEBDEDADD6FC2DE154DAB9C22757AB72F1EE50326523DF9F6200303695448E5307C1155ACAFE2C0B4EFD6064D207A8126D25E4DN" TargetMode="External"/><Relationship Id="rId22" Type="http://schemas.openxmlformats.org/officeDocument/2006/relationships/hyperlink" Target="consultantplus://offline/ref=32983CF85646E5293C5BF5D3CCB132C9D7161AAE9A287C2AEC7045B8542F586AACB9214D47674B48E22E7E175F5F41N" TargetMode="External"/><Relationship Id="rId27" Type="http://schemas.openxmlformats.org/officeDocument/2006/relationships/hyperlink" Target="consultantplus://offline/ref=32983CF85646E5293C5BF5D3CCB132C9D7161AAE9A287C2AEC7045B8542F586AACB9214D47674B48E22E7E175F5F41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3491</Words>
  <Characters>19904</Characters>
  <Application>Microsoft Office Word</Application>
  <DocSecurity>0</DocSecurity>
  <Lines>165</Lines>
  <Paragraphs>46</Paragraphs>
  <ScaleCrop>false</ScaleCrop>
  <Company>SPecialiST RePack</Company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2019-07-03T13:56:00Z</dcterms:created>
  <dcterms:modified xsi:type="dcterms:W3CDTF">2019-07-03T13:57:00Z</dcterms:modified>
</cp:coreProperties>
</file>