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E4" w:rsidRPr="00CB346C" w:rsidRDefault="00A351E4" w:rsidP="00A351E4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FFFFFF" w:themeColor="background1"/>
          <w:sz w:val="28"/>
        </w:rPr>
      </w:pPr>
      <w:r w:rsidRPr="00CB346C">
        <w:rPr>
          <w:rFonts w:ascii="Times New Roman" w:hAnsi="Times New Roman" w:cs="Times New Roman"/>
          <w:color w:val="FFFFFF" w:themeColor="background1"/>
          <w:sz w:val="28"/>
        </w:rPr>
        <w:t>ПРИЛОЖЕНИЕ № 2</w:t>
      </w:r>
    </w:p>
    <w:p w:rsidR="00A351E4" w:rsidRPr="00CB346C" w:rsidRDefault="00A351E4" w:rsidP="00A351E4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FFFFFF" w:themeColor="background1"/>
          <w:sz w:val="28"/>
        </w:rPr>
      </w:pPr>
      <w:r w:rsidRPr="00CB346C">
        <w:rPr>
          <w:rFonts w:ascii="Times New Roman" w:hAnsi="Times New Roman" w:cs="Times New Roman"/>
          <w:color w:val="FFFFFF" w:themeColor="background1"/>
          <w:sz w:val="28"/>
        </w:rPr>
        <w:t>к приказу Минюста России от ________№_________</w:t>
      </w:r>
    </w:p>
    <w:p w:rsid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B346C" w:rsidRPr="00A351E4" w:rsidRDefault="00CB346C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Типовой устав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региональной общественной организации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Региональная общественная организация, именуемая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 дальнейшем Организация, – добровольное объединение граждан, объединившихся в установленном законом порядке на основе общности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их интересов для удовлетворения духовных или иных нематериальных потребностей, для представления и защиты общих интересов и достижения иных не противоречащих закону целей</w:t>
      </w:r>
      <w:r w:rsidR="0072372D">
        <w:rPr>
          <w:rStyle w:val="af1"/>
          <w:rFonts w:ascii="Times New Roman" w:eastAsiaTheme="minorEastAsia" w:hAnsi="Times New Roman" w:cs="Times New Roman"/>
          <w:sz w:val="28"/>
          <w:szCs w:val="28"/>
          <w:lang w:eastAsia="ru-RU"/>
        </w:rPr>
        <w:footnoteReference w:customMarkFollows="1" w:id="1"/>
        <w:t>1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71033B" w:rsidRDefault="00A351E4" w:rsidP="007103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Полное наименование Организации:</w:t>
      </w:r>
      <w:r w:rsid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 ааааааааа</w:t>
      </w:r>
      <w:r w:rsid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 аааааааааааааааааааа</w:t>
      </w:r>
      <w:r w:rsidR="0071033B" w:rsidRPr="0071033B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="0071033B" w:rsidRP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71033B" w:rsidRDefault="00A351E4" w:rsidP="007103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Сокращенное наименование Организации:</w:t>
      </w:r>
      <w:r w:rsid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 ааааа</w:t>
      </w:r>
      <w:r w:rsidR="0071033B" w:rsidRPr="0071033B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P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7103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Полное и (или) сокращенное</w:t>
      </w:r>
      <w:r w:rsid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наименование на языке народов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 Федерации и (или) иностранном языке (указать язык):</w:t>
      </w:r>
      <w:r w:rsid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 а</w:t>
      </w:r>
      <w:r w:rsidR="0071033B" w:rsidRPr="0071033B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 аааа</w:t>
      </w:r>
      <w:r w:rsidR="0071033B" w:rsidRPr="0071033B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Организационно-правовая форма Организации – общественная организация.</w:t>
      </w:r>
    </w:p>
    <w:p w:rsidR="0071033B" w:rsidRDefault="00A351E4" w:rsidP="007103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 Территориальная сфера деятельности Организации:</w:t>
      </w:r>
      <w:r w:rsid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</w:t>
      </w:r>
      <w:r w:rsid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</w:t>
      </w:r>
      <w:r w:rsidR="0071033B" w:rsidRPr="0071033B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</w:t>
      </w:r>
      <w:r w:rsid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</w:t>
      </w:r>
      <w:r w:rsidR="0071033B" w:rsidRPr="0071033B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27E67" w:rsidRDefault="00A351E4" w:rsidP="007103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 нахождения Организации</w:t>
      </w:r>
      <w:r w:rsid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 ааааааа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  <w:r w:rsid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27E67" w:rsidRDefault="00A351E4" w:rsidP="00227E6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27E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печати Организации: ________________________________________________________________</w:t>
      </w:r>
    </w:p>
    <w:p w:rsidR="00227E67" w:rsidRDefault="00227E67" w:rsidP="00227E6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сиволики Организации и ее описание (при наличии): ___________________________________________</w:t>
      </w:r>
    </w:p>
    <w:p w:rsidR="00A351E4" w:rsidRPr="00227E67" w:rsidRDefault="00227E67" w:rsidP="0022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Требования настоящего Устава обязательны для исполнения всеми органами Организации и ее членами.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Предмет и цели деятельности Организации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7103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5. Предметом деятельности Организации является:</w:t>
      </w:r>
      <w:r w:rsid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 аааа</w:t>
      </w:r>
      <w:r w:rsidR="0071033B" w:rsidRP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 аааа</w:t>
      </w:r>
      <w:r w:rsidR="0071033B" w:rsidRPr="0071033B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6. Целями деятельности Организации являются:</w:t>
      </w:r>
      <w:r w:rsidR="004D130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1304" w:rsidRPr="000B430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 аааааааааааааааааааааааааааааааааааааааааааааааааааааа аааааааааааааааааа 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7.</w:t>
      </w:r>
      <w:r w:rsidRPr="002620D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достижения уставных целей Организация осуществляет следующие виды деятельности: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0B430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  <w:r w:rsidR="000B43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_________________________;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="000B430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  <w:r w:rsidR="000B43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__________________________;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0B430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</w:t>
      </w:r>
      <w:r w:rsidR="000B43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_____________________.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иной приносящей доход деятельности Организации: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0B430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</w:t>
      </w:r>
      <w:r w:rsidR="000B43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_____________________;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="000B430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  <w:r w:rsidR="000B43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____________________;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0B430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  <w:r w:rsidR="000B43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___________________.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Органы Организации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Органами Организации являются: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Общее собрание членов;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Правление;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председатель;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Ревизионная комиссия (ревизор). 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IV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Общее собрание членов 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Высшим руководящим органом Организации является Общее собрание членов.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 Общее собрание </w:t>
      </w:r>
      <w:r w:rsidR="004068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членов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собирается по мере необходимости,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но не реже ___ (__) раз(а) в __ год(а) (лет). Общее собрания членов правомочно, если на нем присутствуют более половины членов Организации.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Внеочередное Общее собрание членов может быть созвано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по мотивированному предложению Правления, председателя, </w:t>
      </w:r>
      <w:r w:rsidR="004068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Ревизионной комиссии (ревизора)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по обращению не менее _____ членов Организации.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 Общее собрание членов правомочно принимать решения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по любым вопросам деятельности Организации.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исключительной компетенции Общего собрания членов относится: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 определение приоритетных направлений деятельности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Организации, принципов формирования и использования ее имущества;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утверждение и изменение Устава Организации;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определение порядка приема в состав и исключения из состава членов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избрание Правления и Ревизионной комиссии (ревизора) Организации и досрочное прекращение их полномочий;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 принятие решений о реорганизации и ликвидации Организации,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 назначении ликвидационной комиссии (ликвидатора) и об утверждении ликвидационного баланса;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6) принятие решения о размере и порядке уплаты членами Организации членских и иных имущественных взносов.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 Решения Общего собрания членов принимаются открытым голосованием большинством голосов членов, присутствующих на Общем собрании, за исключением случаев, предусмотренных настоящим Уставом.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Решения Общего собрания членов по вопросам </w:t>
      </w:r>
      <w:r w:rsidR="004068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его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исключительной компетенции принимаются открытым голосованием квалифицированным большинством не менее ___ голосов общего числа присутствующих </w:t>
      </w:r>
      <w:r w:rsidR="0040687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Общем собрании членов.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pacing w:val="-6"/>
          <w:sz w:val="28"/>
        </w:rPr>
        <w:t>Общее собрание членов может проводиться в формате видеоконференции.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 Факт участия членов в Общем собрании членов </w:t>
      </w:r>
      <w:r w:rsidRPr="00A351E4">
        <w:rPr>
          <w:rFonts w:ascii="Times New Roman" w:hAnsi="Times New Roman"/>
          <w:color w:val="000000" w:themeColor="text1"/>
          <w:sz w:val="28"/>
        </w:rPr>
        <w:br/>
        <w:t>в формате видеоконференции отражается в протоколе Общего собрания членов.</w:t>
      </w:r>
    </w:p>
    <w:p w:rsidR="00A351E4" w:rsidRPr="00CB346C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Правление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 Для практического текущего руководства деятельностью Организации в период между Общими собраниями членов избирается Правление – постоянно действующий руководящий орган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14. Правление избирается Общим собранием членов сроком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____ (__) год(а) (лет) из числа членов Организации в количественном составе, установленном Общим собранием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Правление: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B23D87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избирает председателя и досрочно прекращает его полномочия;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="00B23D87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утверждает годовой отчет и бухгалтерскую (финансовую) отчетность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B23D87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решение о создании Организацией других юридических лиц, об участии Организации в других юридических лицах;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4)…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о создании филиалов и об открытии представительств Организации, утверждении положений о филиалах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представительствах и назначении их руководителей;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5)…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утверждает аудиторскую организацию или индивидуального аудитора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6)</w:t>
      </w:r>
      <w:r w:rsidR="00B23D87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организует работу Организации, осуществляет контроль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за выполнением решений Общего собрания;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7)…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рассматривает и утверждает смету Организации;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8)…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распоряжается имуществом Организации;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9)</w:t>
      </w:r>
      <w:r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утверждает штатное расписание</w:t>
      </w:r>
      <w:r w:rsidR="004068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10)</w:t>
      </w:r>
      <w:r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созыв Общего собрания членов и готовит вопросы для обсуждения на Общем собрании членов;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11)</w:t>
      </w:r>
      <w:r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решения о приеме в члены</w:t>
      </w:r>
      <w:r w:rsidR="00A351E4" w:rsidRPr="00A351E4">
        <w:t xml:space="preserve">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об исключении из членов Организации;</w:t>
      </w:r>
    </w:p>
    <w:p w:rsidR="00A351E4" w:rsidRPr="00A351E4" w:rsidRDefault="00B23D8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12)</w:t>
      </w:r>
      <w:r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решает иные вопросы, не относящиеся к компетенции других органов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16. Заседания Правления проводятся по мере необходимости,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но не реже ____ (___) раз(а) в ___ и считаются правомочными при участии в них более половины членов Правления.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Решения принимаются открытым голосованием простым большинством голосов членов Правления, присутствующих на заседании.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Председатель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18. Председатель – единоличный исполнительный орган, избирается из числа членов Организации Правлением сроком на ___ (___) год(а) (лет). 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19. Председатель: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подотчетен Общему собранию членов и Правлению;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осуществляет текущее руководство деятельностью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без доверенности действует от имени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принимает решения и издает приказы по вопросам деятельности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5) распоряжается в пределах утвержденной Правлением сметы средствами Организации, заключает договоры, осуществляет другие юридические действия от имени Организации, открывает и закрывает счета в банках;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6) решает вопросы хозяйственной и финансовой деятельности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7) организует бухгалтерский учет и отчетность;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8) принимает на работу и увольняет работников Организации, утверждает их должностные обязанности в соответствии со штатным расписанием, утверждаемым Правлением;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 осуществляет контроль за деятельностью филиалов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представительств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 решает иные вопросы, не относящиеся к компетенции других органов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lastRenderedPageBreak/>
        <w:t>VII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Ревизионная комиссия (ревизор)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B23D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финансово-хозяйственной деятельностью </w:t>
      </w:r>
      <w:r w:rsidR="002620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рганизации осуществляет Ревизионная комиссия (ревизор), избираемая(ый) Общим собранием членов из числа членов Организации сроком на ___ год(а) (лет). Ревизионная комиссия избирается в составе </w:t>
      </w:r>
      <w:r w:rsidR="004068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редседателя Ревизионной комиссии и членов Ревизионной комиссии</w:t>
      </w:r>
      <w:r w:rsidR="0040687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068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число которых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определяе</w:t>
      </w:r>
      <w:r w:rsidR="004068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Общим собранием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Заседания Ревизионной комиссии правомочны в случае присутствия на них более половины членов комиссии. Решения принимаются большинством голосов присутствующих членов Ревизионной комиссии.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21. Ревизионная комиссия (Ревизор) осуществляет проверки финансово-хозяйственной деятельности Организации не реже ___ (___) раз(а) в _____ год(а) (лет).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Компетенция Ревизионной комиссии (ревизора) включает следующие полномочия:</w:t>
      </w:r>
    </w:p>
    <w:p w:rsidR="00A351E4" w:rsidRPr="00A351E4" w:rsidRDefault="002620D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Pr="002620D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="00A351E4" w:rsidRPr="002620D2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проверку (ревизию) финансово-хозяйственной деятельности Организации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установленные настоящим Уставом сроки, а также в любое время по инициативе Ревизионной комиссии (ревизора), по решению Общего собрания членов или по требованию не менее ____ членов Организации;</w:t>
      </w:r>
    </w:p>
    <w:p w:rsidR="00A351E4" w:rsidRPr="00A351E4" w:rsidRDefault="002620D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Pr="002620D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.</w:t>
      </w:r>
      <w:r w:rsidRPr="002620D2">
        <w:rPr>
          <w:rFonts w:ascii="Times New Roman" w:eastAsiaTheme="minorEastAsia" w:hAnsi="Times New Roman" w:cs="Times New Roman"/>
          <w:color w:val="FFFFFF" w:themeColor="background1"/>
          <w:sz w:val="24"/>
          <w:szCs w:val="28"/>
          <w:lang w:eastAsia="ru-RU"/>
        </w:rPr>
        <w:t>.</w:t>
      </w:r>
      <w:r w:rsidRPr="002620D2">
        <w:rPr>
          <w:rFonts w:ascii="Times New Roman" w:eastAsiaTheme="minorEastAsia" w:hAnsi="Times New Roman" w:cs="Times New Roman"/>
          <w:color w:val="FFFFFF" w:themeColor="background1"/>
          <w:sz w:val="16"/>
          <w:szCs w:val="28"/>
          <w:lang w:eastAsia="ru-RU"/>
        </w:rPr>
        <w:t>.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истребование у органов Организации документов о финансово-хозяйственной деятельности;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2620D2"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="002620D2" w:rsidRPr="00B23D87">
        <w:rPr>
          <w:rFonts w:ascii="Times New Roman" w:eastAsiaTheme="minorEastAsia" w:hAnsi="Times New Roman" w:cs="Times New Roman"/>
          <w:color w:val="FFFFFF" w:themeColor="background1"/>
          <w:sz w:val="8"/>
          <w:szCs w:val="28"/>
          <w:lang w:eastAsia="ru-RU"/>
        </w:rPr>
        <w:t>.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предложение о созыве внеочередного Общего собрания членов;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</w:t>
      </w:r>
      <w:r w:rsidR="00B23D87"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="00B23D87" w:rsidRPr="00B23D87">
        <w:rPr>
          <w:rFonts w:ascii="Times New Roman" w:eastAsiaTheme="minorEastAsia" w:hAnsi="Times New Roman" w:cs="Times New Roman"/>
          <w:color w:val="FFFFFF" w:themeColor="background1"/>
          <w:sz w:val="8"/>
          <w:szCs w:val="28"/>
          <w:lang w:eastAsia="ru-RU"/>
        </w:rPr>
        <w:t>.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составление заключения по итогам проверки финансово-хозяйственной деятельности с подтверждением достоверности данных, содержащихся в отчетах и иных финансовых документах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22. Ревизионная комиссия (ревизор) представляет результаты проверок Общему собранию членов после обсуждения их на заседании Правления.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Членство в Организации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23. В члены Организации Правлением принимаются: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физические лица – на основании заявления;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юридические лица – общественные объединения – на основании заявления и решения уполномоченного органа.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Организации имеют равные права и несут равные обязанности.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24. Члены Организации имеют право:</w:t>
      </w:r>
    </w:p>
    <w:p w:rsidR="00A351E4" w:rsidRPr="00A351E4" w:rsidRDefault="002620D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B23D87" w:rsidRPr="00B23D87">
        <w:rPr>
          <w:rFonts w:ascii="Times New Roman" w:eastAsiaTheme="minorEastAsia" w:hAnsi="Times New Roman" w:cs="Times New Roman"/>
          <w:color w:val="FFFFFF" w:themeColor="background1"/>
          <w:sz w:val="10"/>
          <w:szCs w:val="28"/>
          <w:lang w:eastAsia="ru-RU"/>
        </w:rPr>
        <w:t>.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получать информацию о деятельности Организации путем направления запроса в Правление;</w:t>
      </w:r>
    </w:p>
    <w:p w:rsidR="00A351E4" w:rsidRPr="00A351E4" w:rsidRDefault="002620D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2)</w:t>
      </w:r>
      <w:r w:rsidRPr="002620D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знакомиться с бухгалтерской и иной документацией Организации путем направления запроса в Правление;</w:t>
      </w:r>
    </w:p>
    <w:p w:rsidR="00A351E4" w:rsidRPr="00A351E4" w:rsidRDefault="002620D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вносить на рассмотрение Правления любые предложения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 совершенствовании деятельности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участвовать в мероприятиях, осуществляемых Организацией;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5) избирать и быть избранными в руководящие органы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6) выйти из состава членов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Организации осуществляют иные права, предусмотренные законодательством Российской Федерации.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25. Члены Организации обязаны: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содействовать работе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 воздерживаться от действий (бездействия), </w:t>
      </w:r>
      <w:r w:rsidR="004068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которые могут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нанести вред деятельности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выполнять решения Общего собрания членов и Правления Организации, принятые в рамках их компетенции;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соблюдать Устав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5) уплачивать членские и иные имущественные взносы.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Организации несут иные обязанности, предусмотренные законодательством Российской Федерации.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26. Члены Организации прекращают свое членство в Организации путем подачи заявления (представления заявления и решения уполномоченного органа юридического лица – общественного объединения) в Правление.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27. Члены Организации могут быть исключены из Организации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за нарушение Устава, а также за действия, причинившие вред и (или) наносящие Организации материальный ущерб.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28. Исключение членов Организации осуществляется по решению Правления.</w:t>
      </w:r>
      <w:r w:rsidRPr="00A351E4"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Правления об исключении из членов Организации может быть обжаловано на Общем собрании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IX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Права Организации по управлению имуществом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29. Собственником имущества является Организация. Каждый отдельный член Организации не имеет права собственности на долю имущества, принадлежащего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30. Филиал и (или) представительство наделяются имуществом </w:t>
      </w:r>
      <w:r w:rsidRPr="0040687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Организации и действуют на основе Положения, утвержденного Правлением.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31. Имущество филиалов и представительств Организации учитывается на отдельном балансе и на балансе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X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Порядок распределения имущества, 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оставшегося в результате ликвидации Организации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27E67" w:rsidRPr="00A351E4" w:rsidRDefault="00A351E4" w:rsidP="00227E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32. </w:t>
      </w:r>
      <w:r w:rsidR="00227E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ликвидации Организации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Организация была создана, и (или) на благотворительные цели. В случае если использование имущества ликвидируемой Организации </w:t>
      </w:r>
      <w:r w:rsidR="00227E6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 соответствии с уставом Организации не представляется возможным, </w:t>
      </w:r>
      <w:r w:rsidR="00227E6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оно обращается в доход государства.</w:t>
      </w:r>
    </w:p>
    <w:p w:rsidR="00536F7F" w:rsidRPr="00CB346C" w:rsidRDefault="00536F7F" w:rsidP="00227E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"/>
        </w:rPr>
      </w:pPr>
      <w:bookmarkStart w:id="0" w:name="_GoBack"/>
      <w:bookmarkEnd w:id="0"/>
    </w:p>
    <w:sectPr w:rsidR="00536F7F" w:rsidRPr="00CB346C" w:rsidSect="006761D0">
      <w:headerReference w:type="default" r:id="rId8"/>
      <w:headerReference w:type="first" r:id="rId9"/>
      <w:pgSz w:w="11906" w:h="16838"/>
      <w:pgMar w:top="1418" w:right="1418" w:bottom="1701" w:left="1418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BD" w:rsidRDefault="005A78BD" w:rsidP="00A351E4">
      <w:pPr>
        <w:spacing w:after="0" w:line="240" w:lineRule="auto"/>
      </w:pPr>
      <w:r>
        <w:separator/>
      </w:r>
    </w:p>
  </w:endnote>
  <w:endnote w:type="continuationSeparator" w:id="0">
    <w:p w:rsidR="005A78BD" w:rsidRDefault="005A78BD" w:rsidP="00A3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BD" w:rsidRDefault="005A78BD" w:rsidP="00A351E4">
      <w:pPr>
        <w:spacing w:after="0" w:line="240" w:lineRule="auto"/>
      </w:pPr>
      <w:r>
        <w:separator/>
      </w:r>
    </w:p>
  </w:footnote>
  <w:footnote w:type="continuationSeparator" w:id="0">
    <w:p w:rsidR="005A78BD" w:rsidRDefault="005A78BD" w:rsidP="00A351E4">
      <w:pPr>
        <w:spacing w:after="0" w:line="240" w:lineRule="auto"/>
      </w:pPr>
      <w:r>
        <w:continuationSeparator/>
      </w:r>
    </w:p>
  </w:footnote>
  <w:footnote w:id="1">
    <w:p w:rsidR="0072372D" w:rsidRPr="009F525E" w:rsidRDefault="0072372D" w:rsidP="00A351E4">
      <w:pPr>
        <w:pStyle w:val="af"/>
        <w:rPr>
          <w:rFonts w:ascii="Times New Roman" w:hAnsi="Times New Roman" w:cs="Times New Roman"/>
        </w:rPr>
      </w:pPr>
      <w:r>
        <w:rPr>
          <w:rStyle w:val="af1"/>
          <w:rFonts w:ascii="Times New Roman" w:hAnsi="Times New Roman" w:cs="Times New Roman"/>
        </w:rPr>
        <w:t>1</w:t>
      </w:r>
      <w:r w:rsidRPr="009F525E">
        <w:rPr>
          <w:rFonts w:ascii="Times New Roman" w:hAnsi="Times New Roman" w:cs="Times New Roman"/>
        </w:rPr>
        <w:t xml:space="preserve"> Статья 123</w:t>
      </w:r>
      <w:r w:rsidRPr="006F5A87">
        <w:rPr>
          <w:rFonts w:ascii="Times New Roman" w:hAnsi="Times New Roman" w:cs="Times New Roman"/>
          <w:vertAlign w:val="superscript"/>
        </w:rPr>
        <w:t>4</w:t>
      </w:r>
      <w:r w:rsidRPr="009F525E">
        <w:rPr>
          <w:rFonts w:ascii="Times New Roman" w:hAnsi="Times New Roman" w:cs="Times New Roman"/>
        </w:rPr>
        <w:t xml:space="preserve"> части первой Гражданского кодекса Российской Федера</w:t>
      </w:r>
      <w:r>
        <w:rPr>
          <w:rFonts w:ascii="Times New Roman" w:hAnsi="Times New Roman" w:cs="Times New Roman"/>
        </w:rPr>
        <w:t>ции</w:t>
      </w:r>
      <w:r w:rsidRPr="009F525E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916266"/>
      <w:docPartObj>
        <w:docPartGallery w:val="Page Numbers (Top of Page)"/>
        <w:docPartUnique/>
      </w:docPartObj>
    </w:sdtPr>
    <w:sdtEndPr/>
    <w:sdtContent>
      <w:p w:rsidR="00460F74" w:rsidRDefault="00460F74">
        <w:pPr>
          <w:pStyle w:val="a4"/>
          <w:jc w:val="center"/>
        </w:pPr>
        <w:r w:rsidRPr="003C53DA">
          <w:rPr>
            <w:rFonts w:ascii="Times New Roman" w:hAnsi="Times New Roman" w:cs="Times New Roman"/>
            <w:sz w:val="28"/>
          </w:rPr>
          <w:fldChar w:fldCharType="begin"/>
        </w:r>
        <w:r w:rsidRPr="003C53DA">
          <w:rPr>
            <w:rFonts w:ascii="Times New Roman" w:hAnsi="Times New Roman" w:cs="Times New Roman"/>
            <w:sz w:val="28"/>
          </w:rPr>
          <w:instrText>PAGE   \* MERGEFORMAT</w:instrText>
        </w:r>
        <w:r w:rsidRPr="003C53DA">
          <w:rPr>
            <w:rFonts w:ascii="Times New Roman" w:hAnsi="Times New Roman" w:cs="Times New Roman"/>
            <w:sz w:val="28"/>
          </w:rPr>
          <w:fldChar w:fldCharType="separate"/>
        </w:r>
        <w:r w:rsidR="00227E67">
          <w:rPr>
            <w:rFonts w:ascii="Times New Roman" w:hAnsi="Times New Roman" w:cs="Times New Roman"/>
            <w:noProof/>
            <w:sz w:val="28"/>
          </w:rPr>
          <w:t>5</w:t>
        </w:r>
        <w:r w:rsidRPr="003C53D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60F74" w:rsidRDefault="00460F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F74" w:rsidRDefault="00460F74">
    <w:pPr>
      <w:pStyle w:val="a4"/>
      <w:jc w:val="center"/>
    </w:pPr>
  </w:p>
  <w:p w:rsidR="00460F74" w:rsidRDefault="00460F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2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231638"/>
    <w:multiLevelType w:val="hybridMultilevel"/>
    <w:tmpl w:val="081A3B44"/>
    <w:lvl w:ilvl="0" w:tplc="D7B85B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9A7AE6">
      <w:start w:val="1"/>
      <w:numFmt w:val="decimal"/>
      <w:lvlText w:val="%2)"/>
      <w:lvlJc w:val="left"/>
      <w:pPr>
        <w:tabs>
          <w:tab w:val="num" w:pos="1080"/>
        </w:tabs>
        <w:ind w:left="797" w:firstLine="283"/>
      </w:pPr>
      <w:rPr>
        <w:rFonts w:ascii="Times New Roman" w:eastAsia="Times New Roman" w:hAnsi="Times New Roman" w:cs="Times New Roman"/>
        <w:color w:val="00B05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1F0"/>
    <w:multiLevelType w:val="hybridMultilevel"/>
    <w:tmpl w:val="8A041D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E04453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1795F09"/>
    <w:multiLevelType w:val="hybridMultilevel"/>
    <w:tmpl w:val="4F32C5B6"/>
    <w:lvl w:ilvl="0" w:tplc="D7B85B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52795"/>
    <w:multiLevelType w:val="multilevel"/>
    <w:tmpl w:val="6A12919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 w15:restartNumberingAfterBreak="0">
    <w:nsid w:val="35554740"/>
    <w:multiLevelType w:val="hybridMultilevel"/>
    <w:tmpl w:val="28ACBC20"/>
    <w:lvl w:ilvl="0" w:tplc="C93E0C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134D8A"/>
    <w:multiLevelType w:val="multilevel"/>
    <w:tmpl w:val="8B2694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B86809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C2C70"/>
    <w:multiLevelType w:val="hybridMultilevel"/>
    <w:tmpl w:val="0D4C582C"/>
    <w:lvl w:ilvl="0" w:tplc="C93E0C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ED1D12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8566BC7"/>
    <w:multiLevelType w:val="multilevel"/>
    <w:tmpl w:val="F6BE7D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ED23FB4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BB6D69"/>
    <w:multiLevelType w:val="hybridMultilevel"/>
    <w:tmpl w:val="4E521F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2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E4"/>
    <w:rsid w:val="00001EB8"/>
    <w:rsid w:val="00025857"/>
    <w:rsid w:val="000624CB"/>
    <w:rsid w:val="00076896"/>
    <w:rsid w:val="000A3D9E"/>
    <w:rsid w:val="000B4302"/>
    <w:rsid w:val="00120316"/>
    <w:rsid w:val="001A002C"/>
    <w:rsid w:val="00227E67"/>
    <w:rsid w:val="0023624F"/>
    <w:rsid w:val="002620D2"/>
    <w:rsid w:val="00277A7C"/>
    <w:rsid w:val="00277F49"/>
    <w:rsid w:val="002D4BCB"/>
    <w:rsid w:val="002E1F9E"/>
    <w:rsid w:val="003025A1"/>
    <w:rsid w:val="00317FA5"/>
    <w:rsid w:val="0034057C"/>
    <w:rsid w:val="00375BA2"/>
    <w:rsid w:val="003C4CDD"/>
    <w:rsid w:val="003E259D"/>
    <w:rsid w:val="00406876"/>
    <w:rsid w:val="004153E2"/>
    <w:rsid w:val="00434B42"/>
    <w:rsid w:val="00440FC0"/>
    <w:rsid w:val="00460F74"/>
    <w:rsid w:val="004669F4"/>
    <w:rsid w:val="004D1304"/>
    <w:rsid w:val="004D20A5"/>
    <w:rsid w:val="004F1386"/>
    <w:rsid w:val="00531AFF"/>
    <w:rsid w:val="00536F7F"/>
    <w:rsid w:val="00551A20"/>
    <w:rsid w:val="0059484B"/>
    <w:rsid w:val="005A78BD"/>
    <w:rsid w:val="005B1ADD"/>
    <w:rsid w:val="005B306B"/>
    <w:rsid w:val="005E6C01"/>
    <w:rsid w:val="00611031"/>
    <w:rsid w:val="00651F54"/>
    <w:rsid w:val="00662F06"/>
    <w:rsid w:val="006761D0"/>
    <w:rsid w:val="00695AE2"/>
    <w:rsid w:val="0071033B"/>
    <w:rsid w:val="0072372D"/>
    <w:rsid w:val="00755D00"/>
    <w:rsid w:val="007576E4"/>
    <w:rsid w:val="00775ED6"/>
    <w:rsid w:val="007F1AAF"/>
    <w:rsid w:val="00952CE2"/>
    <w:rsid w:val="00982B20"/>
    <w:rsid w:val="009A3293"/>
    <w:rsid w:val="00A351E4"/>
    <w:rsid w:val="00A41F34"/>
    <w:rsid w:val="00AC608D"/>
    <w:rsid w:val="00B0441D"/>
    <w:rsid w:val="00B22454"/>
    <w:rsid w:val="00B23D87"/>
    <w:rsid w:val="00B550DD"/>
    <w:rsid w:val="00BF5DA0"/>
    <w:rsid w:val="00C138DC"/>
    <w:rsid w:val="00C5032E"/>
    <w:rsid w:val="00C5773F"/>
    <w:rsid w:val="00CB346C"/>
    <w:rsid w:val="00CC1637"/>
    <w:rsid w:val="00CF00F4"/>
    <w:rsid w:val="00D45DE0"/>
    <w:rsid w:val="00D71165"/>
    <w:rsid w:val="00D85D11"/>
    <w:rsid w:val="00DB12A4"/>
    <w:rsid w:val="00E13940"/>
    <w:rsid w:val="00E37AC5"/>
    <w:rsid w:val="00F3720E"/>
    <w:rsid w:val="00F87182"/>
    <w:rsid w:val="00FB24A2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5FE3"/>
  <w15:docId w15:val="{48EB70C9-B557-42DA-B58B-22CE2B8C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351E4"/>
    <w:pPr>
      <w:widowControl w:val="0"/>
      <w:suppressAutoHyphens/>
      <w:spacing w:after="0" w:line="240" w:lineRule="auto"/>
      <w:jc w:val="center"/>
      <w:outlineLvl w:val="2"/>
    </w:pPr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51E4"/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paragraph" w:customStyle="1" w:styleId="ConsPlusNormal">
    <w:name w:val="ConsPlusNormal"/>
    <w:rsid w:val="00A35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351E4"/>
  </w:style>
  <w:style w:type="paragraph" w:styleId="a6">
    <w:name w:val="footer"/>
    <w:basedOn w:val="a"/>
    <w:link w:val="a7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51E4"/>
  </w:style>
  <w:style w:type="paragraph" w:styleId="a0">
    <w:name w:val="Body Text"/>
    <w:basedOn w:val="a"/>
    <w:link w:val="a8"/>
    <w:rsid w:val="00A351E4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8">
    <w:name w:val="Основной текст Знак"/>
    <w:basedOn w:val="a1"/>
    <w:link w:val="a0"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a9">
    <w:name w:val="Текст в заданном формате"/>
    <w:basedOn w:val="a"/>
    <w:rsid w:val="00A351E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/>
    </w:rPr>
  </w:style>
  <w:style w:type="paragraph" w:styleId="aa">
    <w:name w:val="Body Text First Indent"/>
    <w:basedOn w:val="a0"/>
    <w:link w:val="ab"/>
    <w:uiPriority w:val="99"/>
    <w:semiHidden/>
    <w:unhideWhenUsed/>
    <w:rsid w:val="00A351E4"/>
    <w:pPr>
      <w:widowControl/>
      <w:suppressAutoHyphens w:val="0"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Красная строка Знак"/>
    <w:basedOn w:val="a8"/>
    <w:link w:val="aa"/>
    <w:uiPriority w:val="99"/>
    <w:semiHidden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ConsPlusNonformat">
    <w:name w:val="ConsPlusNonformat"/>
    <w:rsid w:val="00A3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51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Emphasis"/>
    <w:basedOn w:val="a1"/>
    <w:uiPriority w:val="20"/>
    <w:qFormat/>
    <w:rsid w:val="00A351E4"/>
    <w:rPr>
      <w:i/>
      <w:iCs/>
    </w:rPr>
  </w:style>
  <w:style w:type="paragraph" w:customStyle="1" w:styleId="s1">
    <w:name w:val="s_1"/>
    <w:basedOn w:val="a"/>
    <w:rsid w:val="00A3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A351E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351E4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A351E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A351E4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A351E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3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35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BDF70-AEBB-4A57-B734-D64BAE1D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Жмурко Анастасия Юрьевна</dc:creator>
  <cp:lastModifiedBy>User</cp:lastModifiedBy>
  <cp:revision>3</cp:revision>
  <cp:lastPrinted>2023-06-29T15:42:00Z</cp:lastPrinted>
  <dcterms:created xsi:type="dcterms:W3CDTF">2023-07-03T11:00:00Z</dcterms:created>
  <dcterms:modified xsi:type="dcterms:W3CDTF">2025-06-26T07:02:00Z</dcterms:modified>
</cp:coreProperties>
</file>