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92207E" w:rsidRDefault="00262495" w:rsidP="0092207E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07E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92207E" w:rsidRPr="0092207E">
        <w:rPr>
          <w:rFonts w:ascii="Times New Roman" w:hAnsi="Times New Roman" w:cs="Times New Roman"/>
          <w:sz w:val="28"/>
          <w:szCs w:val="28"/>
        </w:rPr>
        <w:t xml:space="preserve">ПОДГОТОВЛЕНА </w:t>
      </w:r>
      <w:r w:rsidRPr="0092207E">
        <w:rPr>
          <w:rFonts w:ascii="Times New Roman" w:hAnsi="Times New Roman" w:cs="Times New Roman"/>
          <w:sz w:val="28"/>
          <w:szCs w:val="28"/>
        </w:rPr>
        <w:t xml:space="preserve">АНАЛИТИЧЕСКАЯ ИНФОРМАЦИЯ ОБ ОБЕСПЕЧЕНИИ ЕДИНСТВА ПРАВОВОГО ПРОСТРАНСТВА РОССИЙСКОЙ ФЕДЕРАЦИИ НА ТЕРРИТОРИИ </w:t>
      </w:r>
      <w:r w:rsidR="0092207E" w:rsidRPr="0092207E">
        <w:rPr>
          <w:rFonts w:ascii="Times New Roman" w:hAnsi="Times New Roman" w:cs="Times New Roman"/>
          <w:sz w:val="28"/>
          <w:szCs w:val="28"/>
        </w:rPr>
        <w:t>ПЕРМС</w:t>
      </w:r>
      <w:r w:rsidRPr="0092207E">
        <w:rPr>
          <w:rFonts w:ascii="Times New Roman" w:hAnsi="Times New Roman" w:cs="Times New Roman"/>
          <w:sz w:val="28"/>
          <w:szCs w:val="28"/>
        </w:rPr>
        <w:t xml:space="preserve">КОГО КРАЯ В </w:t>
      </w:r>
      <w:r w:rsidR="0080686C">
        <w:rPr>
          <w:rFonts w:ascii="Times New Roman" w:hAnsi="Times New Roman" w:cs="Times New Roman"/>
          <w:sz w:val="28"/>
          <w:szCs w:val="28"/>
        </w:rPr>
        <w:t>ПЕРВОМ ПОЛУГОДИИ</w:t>
      </w:r>
      <w:r w:rsidR="00013221" w:rsidRPr="0092207E">
        <w:rPr>
          <w:rFonts w:ascii="Times New Roman" w:hAnsi="Times New Roman" w:cs="Times New Roman"/>
          <w:sz w:val="28"/>
          <w:szCs w:val="28"/>
        </w:rPr>
        <w:t xml:space="preserve"> </w:t>
      </w:r>
      <w:r w:rsidRPr="0092207E">
        <w:rPr>
          <w:rFonts w:ascii="Times New Roman" w:hAnsi="Times New Roman" w:cs="Times New Roman"/>
          <w:sz w:val="28"/>
          <w:szCs w:val="28"/>
        </w:rPr>
        <w:t>2020 ГОДА</w:t>
      </w:r>
    </w:p>
    <w:p w:rsidR="0092207E" w:rsidRPr="0092207E" w:rsidRDefault="00C8524A" w:rsidP="00E65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2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5424"/>
            <wp:effectExtent l="0" t="0" r="0" b="0"/>
            <wp:docPr id="3" name="Рисунок 3" descr="https://www.culture.ru/storage/images/4068b5d838e24b7938eb2626bcdeabbc/65515371d0d02408c4c06bb63b78b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4068b5d838e24b7938eb2626bcdeabbc/65515371d0d02408c4c06bb63b78bb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04" cy="18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25B" w:rsidRDefault="00C2225B" w:rsidP="00C2225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52845" w:rsidRPr="0071357C" w:rsidRDefault="00A52845" w:rsidP="002F1570">
      <w:pPr>
        <w:pStyle w:val="a3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80686C" w:rsidRDefault="0080686C" w:rsidP="00BB04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686C" w:rsidRDefault="0080686C" w:rsidP="00BB04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686C" w:rsidRDefault="0080686C" w:rsidP="0080686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86C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Российской Федерации от </w:t>
      </w:r>
      <w:r w:rsidRPr="0080686C">
        <w:rPr>
          <w:rFonts w:ascii="Times New Roman" w:hAnsi="Times New Roman" w:cs="Times New Roman"/>
          <w:sz w:val="28"/>
          <w:szCs w:val="28"/>
        </w:rPr>
        <w:t>03.06.1995 №</w:t>
      </w:r>
      <w:r w:rsidRPr="008068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686C">
        <w:rPr>
          <w:rFonts w:ascii="Times New Roman" w:hAnsi="Times New Roman" w:cs="Times New Roman"/>
          <w:sz w:val="28"/>
          <w:szCs w:val="28"/>
        </w:rPr>
        <w:t>550 «О дополнительных функциях Министерства юстиции Р</w:t>
      </w:r>
      <w:r w:rsidRPr="0080686C">
        <w:rPr>
          <w:rFonts w:ascii="Times New Roman" w:hAnsi="Times New Roman" w:cs="Times New Roman"/>
          <w:color w:val="000000"/>
          <w:sz w:val="28"/>
          <w:szCs w:val="28"/>
        </w:rPr>
        <w:t>оссийской Федерации» на Минюст России возложены полномочия по проведению правовой экспертизы нормативных правовых актов субъектов Российской Федерации.</w:t>
      </w:r>
    </w:p>
    <w:p w:rsidR="0080686C" w:rsidRDefault="0080686C" w:rsidP="0080686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86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Проведение правовой экспертизы </w:t>
      </w:r>
      <w:r w:rsidRPr="0080686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нормативных правовых актов </w:t>
      </w:r>
      <w:r w:rsidRPr="0080686C">
        <w:rPr>
          <w:rFonts w:ascii="Times New Roman" w:hAnsi="Times New Roman" w:cs="Times New Roman"/>
          <w:color w:val="000000"/>
          <w:sz w:val="28"/>
          <w:szCs w:val="28"/>
        </w:rPr>
        <w:t>организовано в Управлении в соответствии с приказами Министерства юстиции Российской Федерации от 03.03.2014 № 26 «</w:t>
      </w:r>
      <w:r w:rsidRPr="0080686C">
        <w:rPr>
          <w:rFonts w:ascii="Times New Roman" w:hAnsi="Times New Roman" w:cs="Times New Roman"/>
          <w:sz w:val="28"/>
          <w:szCs w:val="28"/>
        </w:rPr>
        <w:t xml:space="preserve">Об утверждении Положения об Управлении Министерства юстиции Российской Федерации по субъекту (субъектам) Российской Федерации и Перечня управлений Министерства юстиции Российской Федерации по субъектам Российской Федерации» и </w:t>
      </w:r>
      <w:r w:rsidRPr="0080686C">
        <w:rPr>
          <w:rFonts w:ascii="Times New Roman" w:hAnsi="Times New Roman" w:cs="Times New Roman"/>
          <w:color w:val="000000"/>
          <w:sz w:val="28"/>
          <w:szCs w:val="28"/>
        </w:rPr>
        <w:t xml:space="preserve">от 31.05.2012 № 87 «Об утверждении Методических рекомендаций по проведению </w:t>
      </w:r>
      <w:r w:rsidRPr="0080686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правовой экспертизы нормативных правовых актов субъектов Российской Федерации</w:t>
      </w:r>
      <w:r w:rsidRPr="0080686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0686C" w:rsidRPr="0080686C" w:rsidRDefault="0080686C" w:rsidP="0080686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80686C">
        <w:rPr>
          <w:rFonts w:ascii="Times New Roman" w:hAnsi="Times New Roman" w:cs="Times New Roman"/>
          <w:color w:val="000000"/>
          <w:sz w:val="28"/>
          <w:szCs w:val="28"/>
        </w:rPr>
        <w:t xml:space="preserve">Правовая экспертиза проводится как на акты органов государственной власти Пермского края текущего периода, так </w:t>
      </w:r>
      <w:r w:rsidRPr="0080686C">
        <w:rPr>
          <w:rFonts w:ascii="Times New Roman" w:hAnsi="Times New Roman" w:cs="Times New Roman"/>
          <w:color w:val="000000"/>
          <w:spacing w:val="9"/>
          <w:sz w:val="28"/>
          <w:szCs w:val="28"/>
        </w:rPr>
        <w:t>и на ранее принятые акты, в которые вносятся изменения.</w:t>
      </w:r>
    </w:p>
    <w:p w:rsidR="00204EC9" w:rsidRDefault="0080686C" w:rsidP="00204E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68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первое полугодие 2020 года</w:t>
      </w:r>
      <w:r w:rsidRPr="008068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правовую экспертизу поступило 1436 нормативных правовых актов, что на 15,9 % меньше по сравнению с аналогичным периодом 2019 года (1709)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068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8068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роведено 1644 правовых экспертиз, что на 13,9% меньше по сравнению с аналогичным </w:t>
      </w:r>
      <w:r w:rsidRPr="008068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периодом 2019 года</w:t>
      </w:r>
      <w:r w:rsidRPr="008068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(1909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204EC9" w:rsidRPr="00204EC9" w:rsidRDefault="00204EC9" w:rsidP="00204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4E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Несмотря на уменьшение количества актов, поступивших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первом полугодии 2020 года</w:t>
      </w:r>
      <w:r w:rsidRPr="00204EC9">
        <w:rPr>
          <w:rFonts w:ascii="Times New Roman" w:eastAsia="Calibri" w:hAnsi="Times New Roman" w:cs="Times New Roman"/>
          <w:sz w:val="28"/>
          <w:szCs w:val="28"/>
          <w:lang w:eastAsia="ru-RU"/>
        </w:rPr>
        <w:t>, активная правотворческая деятельность в Пермском крае продолжается.</w:t>
      </w:r>
    </w:p>
    <w:p w:rsidR="00204EC9" w:rsidRPr="00204EC9" w:rsidRDefault="00204EC9" w:rsidP="00204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4EC9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проведенной правовой экспертизы даны заключения:</w:t>
      </w:r>
    </w:p>
    <w:p w:rsidR="00204EC9" w:rsidRPr="00204EC9" w:rsidRDefault="00204EC9" w:rsidP="00204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4E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О соответствии нормативного правового акта Конституции Российской Федерации и/или федеральному законодательству – 1600, что на 12,4% меньше по сравнению с аналогичным </w:t>
      </w:r>
      <w:r w:rsidRPr="00204E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отчетным периодом</w:t>
      </w:r>
      <w:r w:rsidRPr="00204E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2019 года (1827),</w:t>
      </w:r>
    </w:p>
    <w:p w:rsidR="00204EC9" w:rsidRPr="00204EC9" w:rsidRDefault="00204EC9" w:rsidP="00204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4EC9">
        <w:rPr>
          <w:rFonts w:ascii="Times New Roman" w:eastAsia="Calibri" w:hAnsi="Times New Roman" w:cs="Times New Roman"/>
          <w:sz w:val="28"/>
          <w:szCs w:val="28"/>
          <w:lang w:eastAsia="ru-RU"/>
        </w:rPr>
        <w:t>из них все экспертизы - первичные.</w:t>
      </w:r>
    </w:p>
    <w:p w:rsidR="00204EC9" w:rsidRPr="00204EC9" w:rsidRDefault="00204EC9" w:rsidP="00204E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4EC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 О выявленном несоответствии нормативного правового акта федеральному законодательству – 44, что на 48,8% меньше по сравнению с предыдущим </w:t>
      </w:r>
      <w:r w:rsidRPr="00204E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периодом</w:t>
      </w:r>
      <w:r w:rsidRPr="00204E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(82),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4EC9">
        <w:rPr>
          <w:rFonts w:ascii="Times New Roman" w:eastAsia="Calibri" w:hAnsi="Times New Roman" w:cs="Times New Roman"/>
          <w:sz w:val="28"/>
          <w:szCs w:val="28"/>
          <w:lang w:eastAsia="ru-RU"/>
        </w:rPr>
        <w:t>из них 38 – экспертизы первичные, 6 – повторные.</w:t>
      </w:r>
    </w:p>
    <w:p w:rsidR="0080686C" w:rsidRDefault="002F1570" w:rsidP="00806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70">
        <w:rPr>
          <w:rFonts w:ascii="Times New Roman" w:eastAsia="Calibri" w:hAnsi="Times New Roman" w:cs="Times New Roman"/>
          <w:sz w:val="28"/>
          <w:szCs w:val="28"/>
          <w:lang w:eastAsia="ru-RU"/>
        </w:rPr>
        <w:t>Снижение количества нормативных правовых актов, в которых были выявлены противоречия федеральному законодательству, свидетельствует о повышении качества подготовки правовых актов и проводимой экспертизы органами государственной власти Пермского края на стадии разработки и принятия нормативных правовых актов, а также на активное участие Управления в нормотворческой деятельности органов государственной власти Пермского края (рассмотрение проектов, участие представителей Управления в рабочих группах, проведение учебных семинаров для представителей органов государственной власти края и пр.)</w:t>
      </w:r>
    </w:p>
    <w:p w:rsidR="002F1570" w:rsidRPr="002F1570" w:rsidRDefault="002F1570" w:rsidP="002F1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первой половине 2020 года </w:t>
      </w:r>
      <w:r w:rsidRPr="002F1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основании экспертных заключений Управления органами государственной власти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Pr="002F1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приведено в соответствие с действующим законодательством 57 нормативных правовых актов, включая выявленные в предыдущие периоды, что на 31,3% меньше по сравнению с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аналогичным периодом 2019</w:t>
      </w:r>
      <w:r w:rsidRPr="002F1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Pr="002F1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(83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2F1570" w:rsidRPr="002F1570" w:rsidRDefault="002F1570" w:rsidP="002F1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F15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Таким образом, показатель «Соотношение общего количества приведенных в соответствие с федеральным законодательством на основании экспертных заключений Министерства юстиции Российской Федерации и его территориальных органов нормативных правовых актов субъектов Российской Федерации к количеству подготовленных заключений о несоответствии федеральному законодательству указанных актов», установленный государственной программой Российской Федерации «Юстиция», утвержденной постановлением Правительства Российской Федерации от 15.04.2014 № 312, составил 129,5% (значение показателя по программе на 2020 год установлен – 81,0%).</w:t>
      </w:r>
    </w:p>
    <w:p w:rsidR="0080686C" w:rsidRDefault="002F1570" w:rsidP="002F15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правовой экспертизы Управление проводит антикоррупционную экспертизу нормативных правовых актов и их проектов.</w:t>
      </w:r>
    </w:p>
    <w:p w:rsidR="002F1570" w:rsidRPr="002F1570" w:rsidRDefault="002F1570" w:rsidP="002F1570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результате проведения антикоррупционной экспертизы </w:t>
      </w:r>
      <w:proofErr w:type="spellStart"/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коррупциогенные</w:t>
      </w:r>
      <w:proofErr w:type="spellEnd"/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факторы выявлены в 4 нормативных правовых актах, что на 33,3% больше, чем за аналогичный период 2019 года (в первом полугодии 2019 года </w:t>
      </w:r>
      <w:proofErr w:type="spellStart"/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коррупциогенные</w:t>
      </w:r>
      <w:proofErr w:type="spellEnd"/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факторы были выявлены в 3 нормативных правовых актах).</w:t>
      </w:r>
    </w:p>
    <w:p w:rsidR="002F1570" w:rsidRPr="002F1570" w:rsidRDefault="002F1570" w:rsidP="002F15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</w:pPr>
      <w:proofErr w:type="spellStart"/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в указанных актах – 7, что на 133,3% больше, чем в аналогичном периоде 2019 года (в первом полугодии 2019 года </w:t>
      </w:r>
      <w:proofErr w:type="spellStart"/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выявлено – 3).</w:t>
      </w:r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 xml:space="preserve"> </w:t>
      </w:r>
    </w:p>
    <w:p w:rsidR="002F1570" w:rsidRDefault="002F1570" w:rsidP="002F15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антикоррупционной экспертизы проектов нормативных правовых актов выявлено 4 </w:t>
      </w:r>
      <w:proofErr w:type="spellStart"/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фактора в 3 проектах, что на 20,0% меньше, чем за аналогичный период 2019 года (в первом полугодии 2019 года выявлено 5 </w:t>
      </w:r>
      <w:proofErr w:type="spellStart"/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в 2 проектах).</w:t>
      </w:r>
    </w:p>
    <w:p w:rsidR="00806CEC" w:rsidRPr="00806CEC" w:rsidRDefault="00806CEC" w:rsidP="00806C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Управления в сфере противодействия коррупции способствует повышению качества нормативных правовых актов Пермского края. Замечания, указанные в антикоррупционных заключениях 2019 года, органами государственной власти Пермского края устранены в 6 актах, из указанных в 2020 году – устранены в 1 акте, 4 акта находятся в стадии приведения в соответствие с антикоррупционным законодательством.</w:t>
      </w:r>
    </w:p>
    <w:p w:rsidR="00806CEC" w:rsidRPr="002F1570" w:rsidRDefault="00806CEC" w:rsidP="002F15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</w:pPr>
    </w:p>
    <w:p w:rsidR="002F1570" w:rsidRDefault="002F1570" w:rsidP="002F15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1F9C" w:rsidRPr="00D831E9" w:rsidRDefault="00CC1F9C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CC1F9C" w:rsidRPr="00D831E9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7178A"/>
    <w:rsid w:val="00082BD1"/>
    <w:rsid w:val="000A01A7"/>
    <w:rsid w:val="000C6EE2"/>
    <w:rsid w:val="000D0FB7"/>
    <w:rsid w:val="000D213D"/>
    <w:rsid w:val="000D2424"/>
    <w:rsid w:val="000D689D"/>
    <w:rsid w:val="000F1421"/>
    <w:rsid w:val="000F64EA"/>
    <w:rsid w:val="000F7452"/>
    <w:rsid w:val="00102B01"/>
    <w:rsid w:val="00102FC9"/>
    <w:rsid w:val="00114DD7"/>
    <w:rsid w:val="00116C91"/>
    <w:rsid w:val="00123472"/>
    <w:rsid w:val="00147D6E"/>
    <w:rsid w:val="00156A74"/>
    <w:rsid w:val="001618AE"/>
    <w:rsid w:val="0016647E"/>
    <w:rsid w:val="00171ED4"/>
    <w:rsid w:val="00172FC8"/>
    <w:rsid w:val="00173002"/>
    <w:rsid w:val="00173778"/>
    <w:rsid w:val="0018749A"/>
    <w:rsid w:val="00190ED5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4EC9"/>
    <w:rsid w:val="00207315"/>
    <w:rsid w:val="00214369"/>
    <w:rsid w:val="00221975"/>
    <w:rsid w:val="002225D2"/>
    <w:rsid w:val="0023145C"/>
    <w:rsid w:val="00232674"/>
    <w:rsid w:val="002453A5"/>
    <w:rsid w:val="00262495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1570"/>
    <w:rsid w:val="002F1953"/>
    <w:rsid w:val="00301B47"/>
    <w:rsid w:val="003321B7"/>
    <w:rsid w:val="003431B3"/>
    <w:rsid w:val="0035661E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D7E81"/>
    <w:rsid w:val="003F51F1"/>
    <w:rsid w:val="0040215F"/>
    <w:rsid w:val="00405E0F"/>
    <w:rsid w:val="00410D68"/>
    <w:rsid w:val="00410D7B"/>
    <w:rsid w:val="00413F26"/>
    <w:rsid w:val="00424964"/>
    <w:rsid w:val="004509E9"/>
    <w:rsid w:val="004611CF"/>
    <w:rsid w:val="00466050"/>
    <w:rsid w:val="00473356"/>
    <w:rsid w:val="00473F8C"/>
    <w:rsid w:val="00475D24"/>
    <w:rsid w:val="004C1049"/>
    <w:rsid w:val="005047B6"/>
    <w:rsid w:val="00504D4F"/>
    <w:rsid w:val="005354F1"/>
    <w:rsid w:val="005653D0"/>
    <w:rsid w:val="00581E15"/>
    <w:rsid w:val="00584B4A"/>
    <w:rsid w:val="00595EC1"/>
    <w:rsid w:val="005A3EB8"/>
    <w:rsid w:val="005A7192"/>
    <w:rsid w:val="005B564A"/>
    <w:rsid w:val="005C2375"/>
    <w:rsid w:val="005C350D"/>
    <w:rsid w:val="005F181F"/>
    <w:rsid w:val="005F5A85"/>
    <w:rsid w:val="006006ED"/>
    <w:rsid w:val="00604534"/>
    <w:rsid w:val="0061414B"/>
    <w:rsid w:val="00615E3B"/>
    <w:rsid w:val="00632648"/>
    <w:rsid w:val="006537A9"/>
    <w:rsid w:val="00655FCB"/>
    <w:rsid w:val="00664370"/>
    <w:rsid w:val="006667EA"/>
    <w:rsid w:val="0068708F"/>
    <w:rsid w:val="00695DB4"/>
    <w:rsid w:val="006A35A3"/>
    <w:rsid w:val="006F24B0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6848"/>
    <w:rsid w:val="007E3AB8"/>
    <w:rsid w:val="007E6EAD"/>
    <w:rsid w:val="007F16E2"/>
    <w:rsid w:val="0080686C"/>
    <w:rsid w:val="00806CEC"/>
    <w:rsid w:val="0081198A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43E9"/>
    <w:rsid w:val="008A4EF6"/>
    <w:rsid w:val="008E10C2"/>
    <w:rsid w:val="008E3A2A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E09EE"/>
    <w:rsid w:val="009E6617"/>
    <w:rsid w:val="00A30391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F3236"/>
    <w:rsid w:val="00AF356F"/>
    <w:rsid w:val="00AF78C5"/>
    <w:rsid w:val="00B0760C"/>
    <w:rsid w:val="00B1046F"/>
    <w:rsid w:val="00B20D53"/>
    <w:rsid w:val="00B215B5"/>
    <w:rsid w:val="00B30786"/>
    <w:rsid w:val="00B30CC0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6DFE"/>
    <w:rsid w:val="00BC7BE2"/>
    <w:rsid w:val="00BD093C"/>
    <w:rsid w:val="00BD7459"/>
    <w:rsid w:val="00BE7054"/>
    <w:rsid w:val="00BF6A16"/>
    <w:rsid w:val="00C2225B"/>
    <w:rsid w:val="00C41392"/>
    <w:rsid w:val="00C82492"/>
    <w:rsid w:val="00C8524A"/>
    <w:rsid w:val="00C91883"/>
    <w:rsid w:val="00C95BEE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D04673"/>
    <w:rsid w:val="00D13A20"/>
    <w:rsid w:val="00D41B73"/>
    <w:rsid w:val="00D60014"/>
    <w:rsid w:val="00D6234D"/>
    <w:rsid w:val="00D82DA7"/>
    <w:rsid w:val="00D83049"/>
    <w:rsid w:val="00D831E9"/>
    <w:rsid w:val="00D92023"/>
    <w:rsid w:val="00DA2E7B"/>
    <w:rsid w:val="00DC00C3"/>
    <w:rsid w:val="00DE0435"/>
    <w:rsid w:val="00DE23F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5A19"/>
    <w:rsid w:val="00ED74B4"/>
    <w:rsid w:val="00EE6BA2"/>
    <w:rsid w:val="00EF0573"/>
    <w:rsid w:val="00F02C02"/>
    <w:rsid w:val="00F21832"/>
    <w:rsid w:val="00F31ABD"/>
    <w:rsid w:val="00F50B43"/>
    <w:rsid w:val="00F5740C"/>
    <w:rsid w:val="00F7566F"/>
    <w:rsid w:val="00F97C76"/>
    <w:rsid w:val="00FC6B3D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D8EA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74964-6775-4302-B7A1-02793FAB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Бондарева</cp:lastModifiedBy>
  <cp:revision>3</cp:revision>
  <cp:lastPrinted>2020-04-06T03:28:00Z</cp:lastPrinted>
  <dcterms:created xsi:type="dcterms:W3CDTF">2020-07-21T07:11:00Z</dcterms:created>
  <dcterms:modified xsi:type="dcterms:W3CDTF">2020-07-21T07:11:00Z</dcterms:modified>
</cp:coreProperties>
</file>