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AC" w:rsidRPr="00A37665" w:rsidRDefault="00FD371A" w:rsidP="00D821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 результатах</w:t>
      </w:r>
      <w:r w:rsidR="00924495" w:rsidRPr="00A37665">
        <w:rPr>
          <w:rFonts w:ascii="Times New Roman" w:hAnsi="Times New Roman"/>
          <w:b/>
          <w:sz w:val="28"/>
          <w:szCs w:val="28"/>
        </w:rPr>
        <w:t xml:space="preserve"> </w:t>
      </w:r>
      <w:r w:rsidR="00D821A2" w:rsidRPr="00A37665">
        <w:rPr>
          <w:rFonts w:ascii="Times New Roman" w:hAnsi="Times New Roman"/>
          <w:b/>
          <w:sz w:val="28"/>
          <w:szCs w:val="28"/>
        </w:rPr>
        <w:t>мониторинг</w:t>
      </w:r>
      <w:r>
        <w:rPr>
          <w:rFonts w:ascii="Times New Roman" w:hAnsi="Times New Roman"/>
          <w:b/>
          <w:sz w:val="28"/>
          <w:szCs w:val="28"/>
        </w:rPr>
        <w:t>а</w:t>
      </w:r>
      <w:r w:rsidR="00D821A2" w:rsidRPr="00A376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региональных </w:t>
      </w:r>
      <w:r w:rsidR="001E34AC" w:rsidRPr="00A37665">
        <w:rPr>
          <w:rFonts w:ascii="Times New Roman" w:hAnsi="Times New Roman"/>
          <w:b/>
          <w:sz w:val="28"/>
          <w:szCs w:val="28"/>
        </w:rPr>
        <w:t>актов, в которых не устранены противоречия федеральному законодательству и</w:t>
      </w:r>
      <w:r w:rsidR="00D821A2" w:rsidRPr="00A37665">
        <w:rPr>
          <w:rFonts w:ascii="Times New Roman" w:hAnsi="Times New Roman"/>
          <w:b/>
          <w:sz w:val="28"/>
          <w:szCs w:val="28"/>
        </w:rPr>
        <w:t>/или</w:t>
      </w:r>
      <w:r w:rsidR="001E34AC" w:rsidRPr="00A376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34AC" w:rsidRPr="00A37665">
        <w:rPr>
          <w:rFonts w:ascii="Times New Roman" w:hAnsi="Times New Roman"/>
          <w:b/>
          <w:sz w:val="28"/>
          <w:szCs w:val="28"/>
        </w:rPr>
        <w:t>коррупциогенные</w:t>
      </w:r>
      <w:proofErr w:type="spellEnd"/>
      <w:r w:rsidR="001E34AC" w:rsidRPr="00A37665">
        <w:rPr>
          <w:rFonts w:ascii="Times New Roman" w:hAnsi="Times New Roman"/>
          <w:b/>
          <w:sz w:val="28"/>
          <w:szCs w:val="28"/>
        </w:rPr>
        <w:t xml:space="preserve"> фа</w:t>
      </w:r>
      <w:r w:rsidR="00D821A2" w:rsidRPr="00A37665">
        <w:rPr>
          <w:rFonts w:ascii="Times New Roman" w:hAnsi="Times New Roman"/>
          <w:b/>
          <w:sz w:val="28"/>
          <w:szCs w:val="28"/>
        </w:rPr>
        <w:t>кторы, по состоянию на 01.</w:t>
      </w:r>
      <w:r w:rsidR="009A63E5">
        <w:rPr>
          <w:rFonts w:ascii="Times New Roman" w:hAnsi="Times New Roman"/>
          <w:b/>
          <w:sz w:val="28"/>
          <w:szCs w:val="28"/>
        </w:rPr>
        <w:t>1</w:t>
      </w:r>
      <w:r w:rsidR="00D821A2" w:rsidRPr="00A37665">
        <w:rPr>
          <w:rFonts w:ascii="Times New Roman" w:hAnsi="Times New Roman"/>
          <w:b/>
          <w:sz w:val="28"/>
          <w:szCs w:val="28"/>
        </w:rPr>
        <w:t>0.20</w:t>
      </w:r>
      <w:r w:rsidR="008225CF">
        <w:rPr>
          <w:rFonts w:ascii="Times New Roman" w:hAnsi="Times New Roman"/>
          <w:b/>
          <w:sz w:val="28"/>
          <w:szCs w:val="28"/>
        </w:rPr>
        <w:t>2</w:t>
      </w:r>
      <w:r w:rsidR="00D821A2" w:rsidRPr="00A37665">
        <w:rPr>
          <w:rFonts w:ascii="Times New Roman" w:hAnsi="Times New Roman"/>
          <w:b/>
          <w:sz w:val="28"/>
          <w:szCs w:val="28"/>
        </w:rPr>
        <w:t>1</w:t>
      </w:r>
    </w:p>
    <w:p w:rsidR="00A37665" w:rsidRDefault="00E4252C" w:rsidP="00941F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1974075"/>
            <wp:effectExtent l="0" t="0" r="0" b="7620"/>
            <wp:docPr id="1" name="Рисунок 1" descr="https://to18.minjust.ru/sites/default/files/styles/w180_scale/public/zelengerb_23_130_2.jpg?itok=U1Am8m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18.minjust.ru/sites/default/files/styles/w180_scale/public/zelengerb_23_130_2.jpg?itok=U1Am8m5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43" cy="200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95" w:rsidRDefault="00924495" w:rsidP="005844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FD371A">
        <w:rPr>
          <w:rFonts w:ascii="Times New Roman" w:hAnsi="Times New Roman"/>
          <w:sz w:val="28"/>
          <w:szCs w:val="28"/>
        </w:rPr>
        <w:t xml:space="preserve">предоставленных </w:t>
      </w:r>
      <w:r>
        <w:rPr>
          <w:rFonts w:ascii="Times New Roman" w:hAnsi="Times New Roman"/>
          <w:sz w:val="28"/>
          <w:szCs w:val="28"/>
        </w:rPr>
        <w:t xml:space="preserve">полномочий </w:t>
      </w:r>
      <w:r w:rsidR="00FD371A">
        <w:rPr>
          <w:rFonts w:ascii="Times New Roman" w:hAnsi="Times New Roman"/>
          <w:sz w:val="28"/>
          <w:szCs w:val="28"/>
        </w:rPr>
        <w:t xml:space="preserve">Управлением </w:t>
      </w:r>
      <w:r w:rsidR="00FD371A" w:rsidRPr="00FD371A">
        <w:rPr>
          <w:rFonts w:ascii="Times New Roman" w:hAnsi="Times New Roman"/>
          <w:sz w:val="28"/>
          <w:szCs w:val="28"/>
        </w:rPr>
        <w:t xml:space="preserve">проведен мониторинг действующих </w:t>
      </w:r>
      <w:r w:rsidR="00FD371A">
        <w:rPr>
          <w:rFonts w:ascii="Times New Roman" w:hAnsi="Times New Roman"/>
          <w:sz w:val="28"/>
          <w:szCs w:val="28"/>
        </w:rPr>
        <w:t>нормативных правовых актов Пермского края</w:t>
      </w:r>
      <w:r w:rsidR="00FD371A" w:rsidRPr="00FD371A">
        <w:rPr>
          <w:rFonts w:ascii="Times New Roman" w:hAnsi="Times New Roman"/>
          <w:sz w:val="28"/>
          <w:szCs w:val="28"/>
        </w:rPr>
        <w:t>, в которых не устранены противоречия федеральному законодательству</w:t>
      </w:r>
      <w:r w:rsidR="00FD371A">
        <w:rPr>
          <w:rFonts w:ascii="Times New Roman" w:hAnsi="Times New Roman"/>
          <w:sz w:val="28"/>
          <w:szCs w:val="28"/>
        </w:rPr>
        <w:t xml:space="preserve"> и/или </w:t>
      </w:r>
      <w:proofErr w:type="spellStart"/>
      <w:r w:rsidR="00FD371A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="00FD371A">
        <w:rPr>
          <w:rFonts w:ascii="Times New Roman" w:hAnsi="Times New Roman"/>
          <w:sz w:val="28"/>
          <w:szCs w:val="28"/>
        </w:rPr>
        <w:t xml:space="preserve"> факторы.</w:t>
      </w:r>
    </w:p>
    <w:p w:rsidR="00B06828" w:rsidRPr="00A37665" w:rsidRDefault="00CD4553" w:rsidP="005844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п</w:t>
      </w:r>
      <w:r w:rsidR="00D821A2" w:rsidRPr="00A37665">
        <w:rPr>
          <w:rFonts w:ascii="Times New Roman" w:hAnsi="Times New Roman"/>
          <w:sz w:val="28"/>
          <w:szCs w:val="28"/>
        </w:rPr>
        <w:t>о состоянию на 01.</w:t>
      </w:r>
      <w:r w:rsidR="009A63E5">
        <w:rPr>
          <w:rFonts w:ascii="Times New Roman" w:hAnsi="Times New Roman"/>
          <w:sz w:val="28"/>
          <w:szCs w:val="28"/>
        </w:rPr>
        <w:t>1</w:t>
      </w:r>
      <w:r w:rsidR="00D821A2" w:rsidRPr="00A37665">
        <w:rPr>
          <w:rFonts w:ascii="Times New Roman" w:hAnsi="Times New Roman"/>
          <w:sz w:val="28"/>
          <w:szCs w:val="28"/>
        </w:rPr>
        <w:t>0.20</w:t>
      </w:r>
      <w:r w:rsidR="008225CF">
        <w:rPr>
          <w:rFonts w:ascii="Times New Roman" w:hAnsi="Times New Roman"/>
          <w:sz w:val="28"/>
          <w:szCs w:val="28"/>
        </w:rPr>
        <w:t>2</w:t>
      </w:r>
      <w:r w:rsidR="00D821A2" w:rsidRPr="00A37665">
        <w:rPr>
          <w:rFonts w:ascii="Times New Roman" w:hAnsi="Times New Roman"/>
          <w:sz w:val="28"/>
          <w:szCs w:val="28"/>
        </w:rPr>
        <w:t>1 не приведен</w:t>
      </w:r>
      <w:r w:rsidR="008225CF">
        <w:rPr>
          <w:rFonts w:ascii="Times New Roman" w:hAnsi="Times New Roman"/>
          <w:sz w:val="28"/>
          <w:szCs w:val="28"/>
        </w:rPr>
        <w:t>о</w:t>
      </w:r>
      <w:r w:rsidR="00D821A2" w:rsidRPr="00A37665">
        <w:rPr>
          <w:rFonts w:ascii="Times New Roman" w:hAnsi="Times New Roman"/>
          <w:sz w:val="28"/>
          <w:szCs w:val="28"/>
        </w:rPr>
        <w:t xml:space="preserve"> в соответствие с федеральным законодательством </w:t>
      </w:r>
      <w:r w:rsidR="009A63E5">
        <w:rPr>
          <w:rFonts w:ascii="Times New Roman" w:hAnsi="Times New Roman"/>
          <w:sz w:val="28"/>
          <w:szCs w:val="28"/>
        </w:rPr>
        <w:t>30</w:t>
      </w:r>
      <w:r w:rsidR="00D821A2" w:rsidRPr="00CA3657">
        <w:rPr>
          <w:rFonts w:ascii="Times New Roman" w:hAnsi="Times New Roman"/>
          <w:sz w:val="28"/>
          <w:szCs w:val="28"/>
        </w:rPr>
        <w:t xml:space="preserve"> </w:t>
      </w:r>
      <w:r w:rsidR="00D821A2" w:rsidRPr="00A37665">
        <w:rPr>
          <w:rFonts w:ascii="Times New Roman" w:hAnsi="Times New Roman"/>
          <w:sz w:val="28"/>
          <w:szCs w:val="28"/>
        </w:rPr>
        <w:t>нормативны</w:t>
      </w:r>
      <w:r w:rsidR="008225CF">
        <w:rPr>
          <w:rFonts w:ascii="Times New Roman" w:hAnsi="Times New Roman"/>
          <w:sz w:val="28"/>
          <w:szCs w:val="28"/>
        </w:rPr>
        <w:t>х</w:t>
      </w:r>
      <w:r w:rsidR="005A2CC6">
        <w:rPr>
          <w:rFonts w:ascii="Times New Roman" w:hAnsi="Times New Roman"/>
          <w:sz w:val="28"/>
          <w:szCs w:val="28"/>
        </w:rPr>
        <w:t xml:space="preserve"> правов</w:t>
      </w:r>
      <w:r w:rsidR="008225CF">
        <w:rPr>
          <w:rFonts w:ascii="Times New Roman" w:hAnsi="Times New Roman"/>
          <w:sz w:val="28"/>
          <w:szCs w:val="28"/>
        </w:rPr>
        <w:t>ых</w:t>
      </w:r>
      <w:r w:rsidR="00D821A2" w:rsidRPr="00A37665">
        <w:rPr>
          <w:rFonts w:ascii="Times New Roman" w:hAnsi="Times New Roman"/>
          <w:sz w:val="28"/>
          <w:szCs w:val="28"/>
        </w:rPr>
        <w:t xml:space="preserve"> акт</w:t>
      </w:r>
      <w:r w:rsidR="00B8344B">
        <w:rPr>
          <w:rFonts w:ascii="Times New Roman" w:hAnsi="Times New Roman"/>
          <w:sz w:val="28"/>
          <w:szCs w:val="28"/>
        </w:rPr>
        <w:t>а</w:t>
      </w:r>
      <w:r w:rsidR="00D821A2" w:rsidRPr="00A37665">
        <w:rPr>
          <w:rFonts w:ascii="Times New Roman" w:hAnsi="Times New Roman"/>
          <w:sz w:val="28"/>
          <w:szCs w:val="28"/>
        </w:rPr>
        <w:t xml:space="preserve"> Пермского края, из них более двух лет</w:t>
      </w:r>
      <w:r w:rsidR="00B8344B">
        <w:rPr>
          <w:rFonts w:ascii="Times New Roman" w:hAnsi="Times New Roman"/>
          <w:sz w:val="28"/>
          <w:szCs w:val="28"/>
        </w:rPr>
        <w:t xml:space="preserve"> </w:t>
      </w:r>
      <w:r w:rsidR="00D821A2" w:rsidRPr="00A37665">
        <w:rPr>
          <w:rFonts w:ascii="Times New Roman" w:hAnsi="Times New Roman"/>
          <w:sz w:val="28"/>
          <w:szCs w:val="28"/>
        </w:rPr>
        <w:t xml:space="preserve">– </w:t>
      </w:r>
      <w:r w:rsidR="008225CF">
        <w:rPr>
          <w:rFonts w:ascii="Times New Roman" w:hAnsi="Times New Roman"/>
          <w:sz w:val="28"/>
          <w:szCs w:val="28"/>
        </w:rPr>
        <w:t>отсутствуют</w:t>
      </w:r>
      <w:r w:rsidR="00D821A2" w:rsidRPr="00A37665">
        <w:rPr>
          <w:rFonts w:ascii="Times New Roman" w:hAnsi="Times New Roman"/>
          <w:sz w:val="28"/>
          <w:szCs w:val="28"/>
        </w:rPr>
        <w:t xml:space="preserve">, </w:t>
      </w:r>
      <w:r w:rsidR="00B8344B" w:rsidRPr="00A37665">
        <w:rPr>
          <w:rFonts w:ascii="Times New Roman" w:hAnsi="Times New Roman"/>
          <w:sz w:val="28"/>
          <w:szCs w:val="28"/>
        </w:rPr>
        <w:t>более года</w:t>
      </w:r>
      <w:r w:rsidR="00B8344B">
        <w:rPr>
          <w:rFonts w:ascii="Times New Roman" w:hAnsi="Times New Roman"/>
          <w:sz w:val="28"/>
          <w:szCs w:val="28"/>
        </w:rPr>
        <w:t xml:space="preserve"> – 1,</w:t>
      </w:r>
      <w:r w:rsidR="00B8344B" w:rsidRPr="00A37665">
        <w:rPr>
          <w:rFonts w:ascii="Times New Roman" w:hAnsi="Times New Roman"/>
          <w:sz w:val="28"/>
          <w:szCs w:val="28"/>
        </w:rPr>
        <w:t xml:space="preserve"> </w:t>
      </w:r>
      <w:r w:rsidR="00D821A2" w:rsidRPr="00A37665">
        <w:rPr>
          <w:rFonts w:ascii="Times New Roman" w:hAnsi="Times New Roman"/>
          <w:sz w:val="28"/>
          <w:szCs w:val="28"/>
        </w:rPr>
        <w:t xml:space="preserve">более полугода – </w:t>
      </w:r>
      <w:r w:rsidR="009A63E5">
        <w:rPr>
          <w:rFonts w:ascii="Times New Roman" w:hAnsi="Times New Roman"/>
          <w:sz w:val="28"/>
          <w:szCs w:val="28"/>
        </w:rPr>
        <w:t>6</w:t>
      </w:r>
      <w:r w:rsidR="00D821A2" w:rsidRPr="00A37665">
        <w:rPr>
          <w:rFonts w:ascii="Times New Roman" w:hAnsi="Times New Roman"/>
          <w:sz w:val="28"/>
          <w:szCs w:val="28"/>
        </w:rPr>
        <w:t xml:space="preserve">, более 3 мес. – </w:t>
      </w:r>
      <w:r w:rsidR="009A63E5">
        <w:rPr>
          <w:rFonts w:ascii="Times New Roman" w:hAnsi="Times New Roman"/>
          <w:sz w:val="28"/>
          <w:szCs w:val="28"/>
        </w:rPr>
        <w:t>11</w:t>
      </w:r>
      <w:r w:rsidR="00D821A2" w:rsidRPr="00A37665">
        <w:rPr>
          <w:rFonts w:ascii="Times New Roman" w:hAnsi="Times New Roman"/>
          <w:sz w:val="28"/>
          <w:szCs w:val="28"/>
        </w:rPr>
        <w:t xml:space="preserve">, менее 3 мес. </w:t>
      </w:r>
      <w:r w:rsidR="008225CF">
        <w:rPr>
          <w:rFonts w:ascii="Times New Roman" w:hAnsi="Times New Roman"/>
          <w:sz w:val="28"/>
          <w:szCs w:val="28"/>
        </w:rPr>
        <w:t>–</w:t>
      </w:r>
      <w:r w:rsidR="00D821A2" w:rsidRPr="00A37665">
        <w:rPr>
          <w:rFonts w:ascii="Times New Roman" w:hAnsi="Times New Roman"/>
          <w:sz w:val="28"/>
          <w:szCs w:val="28"/>
        </w:rPr>
        <w:t xml:space="preserve"> </w:t>
      </w:r>
      <w:r w:rsidR="009A63E5">
        <w:rPr>
          <w:rFonts w:ascii="Times New Roman" w:hAnsi="Times New Roman"/>
          <w:sz w:val="28"/>
          <w:szCs w:val="28"/>
        </w:rPr>
        <w:t>12</w:t>
      </w:r>
      <w:r w:rsidR="008225CF">
        <w:rPr>
          <w:rFonts w:ascii="Times New Roman" w:hAnsi="Times New Roman"/>
          <w:sz w:val="28"/>
          <w:szCs w:val="28"/>
        </w:rPr>
        <w:t>;</w:t>
      </w:r>
      <w:r w:rsidR="00D821A2" w:rsidRPr="00A37665">
        <w:rPr>
          <w:rFonts w:ascii="Times New Roman" w:hAnsi="Times New Roman"/>
          <w:sz w:val="28"/>
          <w:szCs w:val="28"/>
        </w:rPr>
        <w:t xml:space="preserve"> </w:t>
      </w:r>
      <w:r w:rsidR="008225CF">
        <w:rPr>
          <w:rFonts w:ascii="Times New Roman" w:hAnsi="Times New Roman"/>
          <w:sz w:val="28"/>
          <w:szCs w:val="28"/>
        </w:rPr>
        <w:t>с</w:t>
      </w:r>
      <w:r w:rsidR="00D821A2" w:rsidRPr="00A37665">
        <w:rPr>
          <w:rFonts w:ascii="Times New Roman" w:hAnsi="Times New Roman"/>
          <w:sz w:val="28"/>
          <w:szCs w:val="28"/>
        </w:rPr>
        <w:t xml:space="preserve"> </w:t>
      </w:r>
      <w:r w:rsidR="008225CF">
        <w:rPr>
          <w:rFonts w:ascii="Times New Roman" w:hAnsi="Times New Roman"/>
          <w:sz w:val="28"/>
          <w:szCs w:val="28"/>
        </w:rPr>
        <w:t>не устраненным</w:t>
      </w:r>
      <w:r w:rsidR="00B8344B">
        <w:rPr>
          <w:rFonts w:ascii="Times New Roman" w:hAnsi="Times New Roman"/>
          <w:sz w:val="28"/>
          <w:szCs w:val="28"/>
        </w:rPr>
        <w:t>и</w:t>
      </w:r>
      <w:r w:rsidR="00822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21A2" w:rsidRPr="00A37665">
        <w:rPr>
          <w:rFonts w:ascii="Times New Roman" w:hAnsi="Times New Roman"/>
          <w:sz w:val="28"/>
          <w:szCs w:val="28"/>
        </w:rPr>
        <w:t>корфактор</w:t>
      </w:r>
      <w:r w:rsidR="00B8344B">
        <w:rPr>
          <w:rFonts w:ascii="Times New Roman" w:hAnsi="Times New Roman"/>
          <w:sz w:val="28"/>
          <w:szCs w:val="28"/>
        </w:rPr>
        <w:t>ами</w:t>
      </w:r>
      <w:proofErr w:type="spellEnd"/>
      <w:r w:rsidR="00D821A2" w:rsidRPr="00A37665">
        <w:rPr>
          <w:rFonts w:ascii="Times New Roman" w:hAnsi="Times New Roman"/>
          <w:sz w:val="28"/>
          <w:szCs w:val="28"/>
        </w:rPr>
        <w:t xml:space="preserve"> </w:t>
      </w:r>
      <w:r w:rsidR="00B8344B">
        <w:rPr>
          <w:rFonts w:ascii="Times New Roman" w:hAnsi="Times New Roman"/>
          <w:sz w:val="28"/>
          <w:szCs w:val="28"/>
        </w:rPr>
        <w:t xml:space="preserve">остаются </w:t>
      </w:r>
      <w:r w:rsidR="009A63E5">
        <w:rPr>
          <w:rFonts w:ascii="Times New Roman" w:hAnsi="Times New Roman"/>
          <w:sz w:val="28"/>
          <w:szCs w:val="28"/>
        </w:rPr>
        <w:t>3</w:t>
      </w:r>
      <w:r w:rsidR="00D821A2" w:rsidRPr="00A37665">
        <w:rPr>
          <w:rFonts w:ascii="Times New Roman" w:hAnsi="Times New Roman"/>
          <w:sz w:val="28"/>
          <w:szCs w:val="28"/>
        </w:rPr>
        <w:t xml:space="preserve"> </w:t>
      </w:r>
      <w:r w:rsidR="005844EF" w:rsidRPr="005844EF">
        <w:rPr>
          <w:rFonts w:ascii="Times New Roman" w:hAnsi="Times New Roman"/>
          <w:sz w:val="28"/>
          <w:szCs w:val="28"/>
        </w:rPr>
        <w:t>нормативны</w:t>
      </w:r>
      <w:r w:rsidR="00B8344B">
        <w:rPr>
          <w:rFonts w:ascii="Times New Roman" w:hAnsi="Times New Roman"/>
          <w:sz w:val="28"/>
          <w:szCs w:val="28"/>
        </w:rPr>
        <w:t>х</w:t>
      </w:r>
      <w:r w:rsidR="005844EF" w:rsidRPr="005844EF">
        <w:rPr>
          <w:rFonts w:ascii="Times New Roman" w:hAnsi="Times New Roman"/>
          <w:sz w:val="28"/>
          <w:szCs w:val="28"/>
        </w:rPr>
        <w:t xml:space="preserve"> правов</w:t>
      </w:r>
      <w:r w:rsidR="00B8344B">
        <w:rPr>
          <w:rFonts w:ascii="Times New Roman" w:hAnsi="Times New Roman"/>
          <w:sz w:val="28"/>
          <w:szCs w:val="28"/>
        </w:rPr>
        <w:t>ых</w:t>
      </w:r>
      <w:r w:rsidR="005844EF" w:rsidRPr="005844EF">
        <w:rPr>
          <w:rFonts w:ascii="Times New Roman" w:hAnsi="Times New Roman"/>
          <w:sz w:val="28"/>
          <w:szCs w:val="28"/>
        </w:rPr>
        <w:t xml:space="preserve"> акт</w:t>
      </w:r>
      <w:r w:rsidR="00B8344B">
        <w:rPr>
          <w:rFonts w:ascii="Times New Roman" w:hAnsi="Times New Roman"/>
          <w:sz w:val="28"/>
          <w:szCs w:val="28"/>
        </w:rPr>
        <w:t>а</w:t>
      </w:r>
      <w:r w:rsidR="00D821A2" w:rsidRPr="00A37665">
        <w:rPr>
          <w:rFonts w:ascii="Times New Roman" w:hAnsi="Times New Roman"/>
          <w:sz w:val="28"/>
          <w:szCs w:val="28"/>
        </w:rPr>
        <w:t>.</w:t>
      </w:r>
      <w:r w:rsidR="008A6527" w:rsidRPr="008A6527">
        <w:t xml:space="preserve"> </w:t>
      </w:r>
      <w:r w:rsidR="008A6527" w:rsidRPr="008A6527">
        <w:rPr>
          <w:rFonts w:ascii="Times New Roman" w:hAnsi="Times New Roman"/>
          <w:sz w:val="28"/>
          <w:szCs w:val="28"/>
        </w:rPr>
        <w:t xml:space="preserve">Уставы муниципальных образований Пермского края, содержащие </w:t>
      </w:r>
      <w:proofErr w:type="spellStart"/>
      <w:r w:rsidR="008A6527" w:rsidRPr="008A6527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="008A6527" w:rsidRPr="008A6527">
        <w:rPr>
          <w:rFonts w:ascii="Times New Roman" w:hAnsi="Times New Roman"/>
          <w:sz w:val="28"/>
          <w:szCs w:val="28"/>
        </w:rPr>
        <w:t xml:space="preserve"> факторы, отсутствуют.</w:t>
      </w:r>
      <w:r w:rsidR="00B06828">
        <w:rPr>
          <w:rFonts w:ascii="Times New Roman" w:hAnsi="Times New Roman"/>
          <w:sz w:val="28"/>
          <w:szCs w:val="28"/>
        </w:rPr>
        <w:t xml:space="preserve"> Приведено в соответствие с федеральным законодательством на основании экспертных заключений Управления 7</w:t>
      </w:r>
      <w:r w:rsidR="009A63E5">
        <w:rPr>
          <w:rFonts w:ascii="Times New Roman" w:hAnsi="Times New Roman"/>
          <w:sz w:val="28"/>
          <w:szCs w:val="28"/>
        </w:rPr>
        <w:t>9</w:t>
      </w:r>
      <w:r w:rsidR="00B06828">
        <w:rPr>
          <w:rFonts w:ascii="Times New Roman" w:hAnsi="Times New Roman"/>
          <w:sz w:val="28"/>
          <w:szCs w:val="28"/>
        </w:rPr>
        <w:t xml:space="preserve"> региональных актов</w:t>
      </w:r>
      <w:r w:rsidR="00162C3F">
        <w:rPr>
          <w:rFonts w:ascii="Times New Roman" w:hAnsi="Times New Roman"/>
          <w:sz w:val="28"/>
          <w:szCs w:val="28"/>
        </w:rPr>
        <w:t xml:space="preserve"> (с учетом выявленных ранее)</w:t>
      </w:r>
      <w:r w:rsidR="00B06828">
        <w:rPr>
          <w:rFonts w:ascii="Times New Roman" w:hAnsi="Times New Roman"/>
          <w:sz w:val="28"/>
          <w:szCs w:val="28"/>
        </w:rPr>
        <w:t>.</w:t>
      </w:r>
      <w:r w:rsidR="00CA3657">
        <w:rPr>
          <w:rFonts w:ascii="Times New Roman" w:hAnsi="Times New Roman"/>
          <w:sz w:val="28"/>
          <w:szCs w:val="28"/>
        </w:rPr>
        <w:t xml:space="preserve"> </w:t>
      </w:r>
      <w:r w:rsidR="00B06828">
        <w:rPr>
          <w:rFonts w:ascii="Times New Roman" w:hAnsi="Times New Roman"/>
          <w:sz w:val="28"/>
          <w:szCs w:val="28"/>
        </w:rPr>
        <w:t>Вопрос приведения региональных актов в соответствие с федеральным законодательством находится на контроле Управления.</w:t>
      </w:r>
    </w:p>
    <w:p w:rsidR="001E34AC" w:rsidRDefault="001E34AC" w:rsidP="005844E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E34AC" w:rsidSect="000D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81"/>
    <w:rsid w:val="000D150B"/>
    <w:rsid w:val="001407A1"/>
    <w:rsid w:val="00162C3F"/>
    <w:rsid w:val="001D696B"/>
    <w:rsid w:val="001E34AC"/>
    <w:rsid w:val="00265A11"/>
    <w:rsid w:val="0032462F"/>
    <w:rsid w:val="0033104C"/>
    <w:rsid w:val="003320B5"/>
    <w:rsid w:val="00367524"/>
    <w:rsid w:val="00445D0F"/>
    <w:rsid w:val="004A0DDA"/>
    <w:rsid w:val="004C4E75"/>
    <w:rsid w:val="004E516D"/>
    <w:rsid w:val="00554DD2"/>
    <w:rsid w:val="005844EF"/>
    <w:rsid w:val="005A2CC6"/>
    <w:rsid w:val="005E2E4E"/>
    <w:rsid w:val="00652B3D"/>
    <w:rsid w:val="00697469"/>
    <w:rsid w:val="006A4302"/>
    <w:rsid w:val="007E4851"/>
    <w:rsid w:val="008225CF"/>
    <w:rsid w:val="008A6527"/>
    <w:rsid w:val="008D2688"/>
    <w:rsid w:val="00924495"/>
    <w:rsid w:val="00941F78"/>
    <w:rsid w:val="009A63E5"/>
    <w:rsid w:val="009B2DC8"/>
    <w:rsid w:val="009E693F"/>
    <w:rsid w:val="00A37665"/>
    <w:rsid w:val="00B06828"/>
    <w:rsid w:val="00B8344B"/>
    <w:rsid w:val="00CA3657"/>
    <w:rsid w:val="00CD4553"/>
    <w:rsid w:val="00D0730E"/>
    <w:rsid w:val="00D7469B"/>
    <w:rsid w:val="00D77481"/>
    <w:rsid w:val="00D821A2"/>
    <w:rsid w:val="00E4252C"/>
    <w:rsid w:val="00FC3C71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5320D"/>
  <w15:docId w15:val="{478294AA-851C-429C-AC0D-353AE927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6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Галактионова_НА</dc:creator>
  <cp:keywords/>
  <dc:description/>
  <cp:lastModifiedBy>User</cp:lastModifiedBy>
  <cp:revision>4</cp:revision>
  <cp:lastPrinted>2019-07-02T06:46:00Z</cp:lastPrinted>
  <dcterms:created xsi:type="dcterms:W3CDTF">2021-10-04T11:42:00Z</dcterms:created>
  <dcterms:modified xsi:type="dcterms:W3CDTF">2021-10-14T05:57:00Z</dcterms:modified>
</cp:coreProperties>
</file>