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B478F">
        <w:rPr>
          <w:rFonts w:ascii="Times New Roman" w:hAnsi="Times New Roman" w:cs="Times New Roman"/>
          <w:b/>
          <w:sz w:val="28"/>
          <w:szCs w:val="28"/>
        </w:rPr>
        <w:t>феврал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B478F">
        <w:rPr>
          <w:rFonts w:ascii="Times New Roman" w:eastAsia="Calibri" w:hAnsi="Times New Roman" w:cs="Times New Roman"/>
          <w:sz w:val="28"/>
          <w:szCs w:val="28"/>
        </w:rPr>
        <w:t>феврале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06226D">
        <w:rPr>
          <w:rFonts w:ascii="Times New Roman" w:eastAsia="Calibri" w:hAnsi="Times New Roman" w:cs="Times New Roman"/>
          <w:sz w:val="28"/>
          <w:szCs w:val="28"/>
        </w:rPr>
        <w:t>2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06226D">
        <w:rPr>
          <w:rFonts w:ascii="Times New Roman" w:eastAsia="Calibri" w:hAnsi="Times New Roman" w:cs="Times New Roman"/>
          <w:sz w:val="28"/>
          <w:szCs w:val="28"/>
        </w:rPr>
        <w:t>334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="0006226D">
        <w:rPr>
          <w:rFonts w:ascii="Times New Roman" w:eastAsia="Calibri" w:hAnsi="Times New Roman" w:cs="Times New Roman"/>
          <w:sz w:val="28"/>
          <w:szCs w:val="28"/>
        </w:rPr>
        <w:t>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06226D">
        <w:rPr>
          <w:rFonts w:ascii="Times New Roman" w:eastAsia="Calibri" w:hAnsi="Times New Roman" w:cs="Times New Roman"/>
          <w:sz w:val="28"/>
          <w:szCs w:val="28"/>
        </w:rPr>
        <w:t>,</w:t>
      </w:r>
      <w:r w:rsidR="0006226D" w:rsidRPr="00062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26D">
        <w:rPr>
          <w:rFonts w:ascii="Times New Roman" w:eastAsia="Calibri" w:hAnsi="Times New Roman" w:cs="Times New Roman"/>
          <w:sz w:val="28"/>
          <w:szCs w:val="28"/>
        </w:rPr>
        <w:t xml:space="preserve">в 1 акте выявлены </w:t>
      </w:r>
      <w:proofErr w:type="spellStart"/>
      <w:r w:rsidR="0006226D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06226D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06226D" w:rsidRPr="00AF78C5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06226D">
        <w:rPr>
          <w:rFonts w:ascii="Times New Roman" w:eastAsia="Calibri" w:hAnsi="Times New Roman" w:cs="Times New Roman"/>
          <w:sz w:val="28"/>
          <w:szCs w:val="28"/>
        </w:rPr>
        <w:t>ы (2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AE39B8">
        <w:rPr>
          <w:rFonts w:ascii="Times New Roman" w:eastAsia="Calibri" w:hAnsi="Times New Roman" w:cs="Times New Roman"/>
          <w:sz w:val="28"/>
          <w:szCs w:val="28"/>
        </w:rPr>
        <w:t>1</w:t>
      </w:r>
      <w:r w:rsidR="008B478F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06226D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8B478F">
        <w:rPr>
          <w:rFonts w:ascii="Times New Roman" w:eastAsia="Calibri" w:hAnsi="Times New Roman" w:cs="Times New Roman"/>
          <w:sz w:val="28"/>
          <w:szCs w:val="28"/>
        </w:rPr>
        <w:t>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6226D">
        <w:rPr>
          <w:rFonts w:ascii="Times New Roman" w:eastAsia="Calibri" w:hAnsi="Times New Roman" w:cs="Times New Roman"/>
          <w:sz w:val="28"/>
          <w:szCs w:val="28"/>
        </w:rPr>
        <w:t>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6226D">
        <w:rPr>
          <w:rFonts w:ascii="Times New Roman" w:eastAsia="Calibri" w:hAnsi="Times New Roman" w:cs="Times New Roman"/>
          <w:sz w:val="28"/>
          <w:szCs w:val="28"/>
        </w:rPr>
        <w:t>а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06226D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01.03.2022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ся не приведенным в соответствие с действующим законодательством </w:t>
      </w: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 акт (из них более 1 года 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B478F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="008B478F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8B478F">
        <w:rPr>
          <w:rFonts w:ascii="Times New Roman" w:eastAsia="Calibri" w:hAnsi="Times New Roman" w:cs="Times New Roman"/>
          <w:sz w:val="28"/>
          <w:szCs w:val="28"/>
        </w:rPr>
        <w:t xml:space="preserve"> не устранены в 1 акте.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202">
        <w:rPr>
          <w:rFonts w:ascii="Times New Roman" w:eastAsia="Calibri" w:hAnsi="Times New Roman" w:cs="Times New Roman"/>
          <w:sz w:val="28"/>
          <w:szCs w:val="28"/>
        </w:rPr>
        <w:t>216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202">
        <w:rPr>
          <w:rFonts w:ascii="Times New Roman" w:eastAsia="Calibri" w:hAnsi="Times New Roman" w:cs="Times New Roman"/>
          <w:sz w:val="28"/>
          <w:szCs w:val="28"/>
        </w:rPr>
        <w:t>384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36B85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BC1259">
        <w:rPr>
          <w:rFonts w:ascii="Times New Roman" w:eastAsia="Calibri" w:hAnsi="Times New Roman" w:cs="Times New Roman"/>
          <w:sz w:val="28"/>
          <w:szCs w:val="28"/>
        </w:rPr>
        <w:t>28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25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D37202">
        <w:rPr>
          <w:rFonts w:ascii="Times New Roman" w:eastAsia="Calibri" w:hAnsi="Times New Roman" w:cs="Times New Roman"/>
          <w:sz w:val="28"/>
          <w:szCs w:val="28"/>
        </w:rPr>
        <w:t>4655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с начала 2022 года на государственную регистрацию поступило 7 муниципальных правовых акта; зарегистрировано 11 муниципальных правовых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актов; отказано в государственной регистрации по 1 муниципальному правовому акту; возвращен без рассмотрения 1 муниципальный правовой акт; поступило 2 проекта муниципальных правовых актов; рассмотрено 4 проекта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28 февраля 2022 года всег</w:t>
      </w:r>
      <w:r w:rsidR="00A30A3E">
        <w:rPr>
          <w:rFonts w:ascii="Times New Roman" w:eastAsia="Calibri" w:hAnsi="Times New Roman" w:cs="Times New Roman"/>
          <w:sz w:val="28"/>
          <w:szCs w:val="28"/>
        </w:rPr>
        <w:t>о содержится 5093 муниципальных правовых акта (уставов - 849; МПА - 4244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A3E">
        <w:rPr>
          <w:rFonts w:ascii="Times New Roman" w:eastAsia="Calibri" w:hAnsi="Times New Roman" w:cs="Times New Roman"/>
          <w:sz w:val="28"/>
          <w:szCs w:val="28"/>
        </w:rPr>
        <w:t xml:space="preserve">612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A30A3E">
        <w:rPr>
          <w:rFonts w:ascii="Times New Roman" w:eastAsia="Calibri" w:hAnsi="Times New Roman" w:cs="Times New Roman"/>
          <w:sz w:val="28"/>
          <w:szCs w:val="28"/>
        </w:rPr>
        <w:t>х актов (уставов - 69; МПА - 543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6A9B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37202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7E41-6845-4311-859D-7A5BF4FB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10</cp:revision>
  <cp:lastPrinted>2020-04-06T03:28:00Z</cp:lastPrinted>
  <dcterms:created xsi:type="dcterms:W3CDTF">2021-03-12T09:42:00Z</dcterms:created>
  <dcterms:modified xsi:type="dcterms:W3CDTF">2022-03-11T06:02:00Z</dcterms:modified>
</cp:coreProperties>
</file>