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86D" w:rsidRDefault="0079586D" w:rsidP="0079586D">
      <w:r>
        <w:t>Основными причинами отказа в государственной регистрации муниципальных правовых актов муниципальных образований во втором полугодии 2020 года являются:</w:t>
      </w:r>
    </w:p>
    <w:p w:rsidR="0079586D" w:rsidRDefault="0079586D" w:rsidP="0079586D"/>
    <w:p w:rsidR="0079586D" w:rsidRDefault="0079586D" w:rsidP="0079586D">
      <w:r>
        <w:t>- нарушение порядка принятия муниципального правового акта о внесении изменений в устав. Несоблюдение установленного частью 4 статьи 44 Федерального закона от 06.10.2003 № 131-ФЗ «Об общих принципах организации местного самоуправления в Российской Федерации» (далее – Федеральный закон № 131-ФЗ) 30-дневного срока между датой официального опубликования (обнародования) проекта муниципального правового акта о внесении изменений в устав и датой его принятия;</w:t>
      </w:r>
    </w:p>
    <w:p w:rsidR="0079586D" w:rsidRDefault="0079586D" w:rsidP="0079586D"/>
    <w:p w:rsidR="0079586D" w:rsidRDefault="0079586D" w:rsidP="0079586D">
      <w:r>
        <w:t>- закрепление в муниципальных правовых актах сельских поселений ссылки на Федеральный закон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– Федеральный закон № 79-ФЗ), что противоречит части 1.1 статьи 2 Федерального закона № 79-ФЗ, согласно которой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депутатам представительных органов муниципальных районов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 и городских округов, на депутатов сельских поселений данный запрет не распространяется;</w:t>
      </w:r>
    </w:p>
    <w:p w:rsidR="0079586D" w:rsidRDefault="0079586D" w:rsidP="0079586D"/>
    <w:p w:rsidR="0079586D" w:rsidRDefault="0079586D" w:rsidP="0079586D">
      <w:r>
        <w:t>- нарушение порядка принятия муниципального правового акта о внесении изменений в устав (принятие муниципального правового акта о внесении изменений в устав представительным органом местного самоуправления при отсутствии необходимого кворума);</w:t>
      </w:r>
    </w:p>
    <w:p w:rsidR="0079586D" w:rsidRDefault="0079586D" w:rsidP="0079586D"/>
    <w:p w:rsidR="0079586D" w:rsidRDefault="0079586D" w:rsidP="0079586D">
      <w:r>
        <w:t>- в нарушение пункта 1 части 3 статьи 28 Федерального закона</w:t>
      </w:r>
    </w:p>
    <w:p w:rsidR="0079586D" w:rsidRDefault="0079586D" w:rsidP="0079586D">
      <w:r>
        <w:t>№ 131-ФЗ и пункта 3 части 4 статьи 3 Федерального закона от 21.07.2005 № 97-ФЗ «О государственной регистрации уставов муниципальных образований» (далее – Федеральный закон № 97-ФЗ) не предоставлены на государственную регистрацию результаты публичных слушаний. Однако муниципальный правовой акт содержит положения, подлежащие вынесению на публичные слушания;</w:t>
      </w:r>
    </w:p>
    <w:p w:rsidR="0079586D" w:rsidRDefault="0079586D" w:rsidP="0079586D"/>
    <w:p w:rsidR="0079586D" w:rsidRDefault="0079586D" w:rsidP="0079586D">
      <w:r>
        <w:t>- согласно части 4 статьи 1 Федерального закона № 97-ФЗ регистрирующий орган проверяет соответствие устава муниципального образования Конституции Российской Федерации, федеральным законам Российской Федерации, законам субъекта Российской Федерации на дату государственной регистрации данного устава муниципального образования, в уставе, предоставленном на государственную регистрацию не учтены последние изменения федерального законодательства;</w:t>
      </w:r>
    </w:p>
    <w:p w:rsidR="0079586D" w:rsidRDefault="0079586D" w:rsidP="0079586D"/>
    <w:p w:rsidR="0079586D" w:rsidRDefault="0079586D" w:rsidP="0079586D">
      <w:r>
        <w:t>- нарушение абзаца 4 части 5 статьи 40 Федерального закона</w:t>
      </w:r>
    </w:p>
    <w:p w:rsidR="00AB0F0C" w:rsidRPr="0079586D" w:rsidRDefault="0079586D" w:rsidP="0079586D">
      <w:r>
        <w:lastRenderedPageBreak/>
        <w:t>№ 131-ФЗ, согласно которому 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месяц. В нарушение требований федерального законодательства уставом муниципального образования не определен период сохранения места работы (должности) депутату муниципального образования, осуществляющему свои полномочия на непостоянной основе.</w:t>
      </w:r>
      <w:bookmarkStart w:id="0" w:name="_GoBack"/>
      <w:bookmarkEnd w:id="0"/>
    </w:p>
    <w:sectPr w:rsidR="00AB0F0C" w:rsidRPr="00795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45C"/>
    <w:rsid w:val="002C645C"/>
    <w:rsid w:val="0079586D"/>
    <w:rsid w:val="00AB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6A749-663E-4956-967B-B0131082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7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Кузьминых</dc:creator>
  <cp:keywords/>
  <dc:description/>
  <cp:lastModifiedBy>Кузьминых</cp:lastModifiedBy>
  <cp:revision>2</cp:revision>
  <dcterms:created xsi:type="dcterms:W3CDTF">2021-11-23T09:29:00Z</dcterms:created>
  <dcterms:modified xsi:type="dcterms:W3CDTF">2021-11-23T09:29:00Z</dcterms:modified>
</cp:coreProperties>
</file>