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Подведены итоги 2017 года по регистрации уставов муниципальных образований.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период с 01.01.2017 по 20.12.2017 на государственную регистрацию в Управлении Министерства юстиции Российской Федерации по Пермскому находилось 53 устава муниципальных образований в новой редакции и 429 муниципальных правовых актов о внесении изменений в уставы муниципальных образований, из них: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прошли государственную регистрацию 21 устав в новой редакции и 281 муниципальный правовой акт о внесении изменений в уставы муниципальных образований;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даны заключения об отказе в государственной регистрации по 68 муниципальным правовым актам (из них 12 уставов в новой редакции, 56 муниципальных правовых актов о внесении изменений в уставы муниципальных образований);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возвращено 72 муниципальных правовых акта (из них 15 уставов в новой редакции, 57 муниципальных правовых актов о внесении изменений в уставы муниципальных образований).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2017 году процент отказов в государственной регистрации муниципальных правовых актов по сравнению с 2016 годом увеличился на 257 %.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Основными причинами отказа в государственной регистрации муниципальных правовых актов муниципальных образований в 2017 году являются: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закрепление в муниципальных правовых актах сельских поселений ссылки на 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79-ФЗ), что противоречит части 1.1 статьи 2 Федерального закона № 79-ФЗ, согласно которой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депутатам представительных органов муниципальных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округов, на депутатов сельских поселений данный запрет не распространяется;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нарушение порядка принятия муниципального правового акта о внесении изменений в устав (несоблюдение установленного частью 4 статьи 44 Федерального закона от 06.10.2003 № 131-ФЗ «Об общих принципах организации </w:t>
      </w:r>
      <w:r>
        <w:rPr>
          <w:rFonts w:ascii="Arial" w:hAnsi="Arial" w:cs="Arial"/>
          <w:color w:val="333333"/>
        </w:rPr>
        <w:lastRenderedPageBreak/>
        <w:t>местного самоуправления в Российской Федерации» (далее – Федеральный закон № 131-ФЗ) 30-дневного срока между датой официального опубликования (обнародования) проекта муниципального правового акта о внесении изменений в устав и датой его принятия);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в уставе муниципального района за органами местного самоуправления закреплены полномочия принимать решения о привлечении граждан к выполнению социально значимых работ, однако законодательством Российской Федерации не предусмотрено привлечение граждан к выполнению социально значимых работ в муниципальном районе;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закрепление за муниципальным образованием права определять полномочия и обязанности губернатора Пермского края, сроки рассмотрения заявлений судебными органами, что противоречит частям 1 и 4 статьи 7 Федерального закона № 131-ФЗ, согласно которым муниципальные правовые акты принимаются по вопросам местного значения, отнесенным к компетенции органа местного самоуправления;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противоречие части 6 статьи 66 Гражданского кодекса Российской Федерации, согласно которой органы местного самоуправления не вправе участвовать от своего имени в хозяйственных товариществах и обществах;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неверное установление наименования главы муниципального образования, что противоречит абзацу 2 части 3 статьи 34 Федерального закона № 131-ФЗ и статье 2 Закона Пермской области от 31.03.2005 № 2135-468 «Об установлении наименований представительных органов муниципальных образований, глав муниципальных образований, местных администраций в Пермском крае;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в нарушение пункта 1 части 3 статьи 28 Федерального закона № 131-ФЗ и пункта 3 части 4 статьи 3 Федерального закона от 21.07.2005 № 97-ФЗ</w:t>
      </w:r>
      <w:r>
        <w:rPr>
          <w:rFonts w:ascii="Arial" w:hAnsi="Arial" w:cs="Arial"/>
          <w:color w:val="333333"/>
        </w:rPr>
        <w:br/>
        <w:t>«О государственной регистрации уставов муниципальных образований» (далее – Федеральный закон № 97-ФЗ) не предоставлены на государственную регистрацию результаты публичных слушаний. Однако муниципальный правовой акт содержит положения, подлежащие вынесению на публичные слушания;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в нарушение частей 3, 4 статьи 3 Федерального закона № 97-ФЗ, согласно которым муниципальный правовой акт о внесении изменений и дополнений в устав муниципального образования предоставляется с пронумерованными и прошитыми страницами, скрепленными печатью представительного органа муниципального образования, муниципальный правовой акт скреплен печатью местной администрации;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согласно части 4 статьи 1 Федерального закона № 97-ФЗ регистрирующий орган проверяет соответствие устава муниципального образования Конституции Российской Федерации, федеральным законам Российской Федерации, законам субъекта Российской Федерации на дату государственной </w:t>
      </w:r>
      <w:r>
        <w:rPr>
          <w:rFonts w:ascii="Arial" w:hAnsi="Arial" w:cs="Arial"/>
          <w:color w:val="333333"/>
        </w:rPr>
        <w:lastRenderedPageBreak/>
        <w:t xml:space="preserve">регистрации данного устава муниципального образования, </w:t>
      </w:r>
      <w:proofErr w:type="gramStart"/>
      <w:r>
        <w:rPr>
          <w:rFonts w:ascii="Arial" w:hAnsi="Arial" w:cs="Arial"/>
          <w:color w:val="333333"/>
        </w:rPr>
        <w:t>в уставах</w:t>
      </w:r>
      <w:proofErr w:type="gramEnd"/>
      <w:r>
        <w:rPr>
          <w:rFonts w:ascii="Arial" w:hAnsi="Arial" w:cs="Arial"/>
          <w:color w:val="333333"/>
        </w:rPr>
        <w:t xml:space="preserve"> предоставленных на государственную регистрацию не учтены последние изменения федерального законодательства;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в муниципальном правовом акте муниципального района предусмотрено, что условиями конкурса могут быть 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 муниципального района полномочий по решению вопросов местного значения, что противоречит части 5 статьи 3 Закона Пермского края от 26.11.2014 № 401-ПК «О порядке формирования представительных органов муниципальных образований Пермского края и порядке избрания глав муниципальных образований Пермского края» (далее - Закон Пермского края № 401-ПК). Так как согласно абзацу 8 части 2.1 статьи 36 Федерального закона № 131-ФЗ требования к уровню профессионального образования и (или) профессиональным знаниям и навыкам, которые являются предпочтительными для осуществления главой муниципального района отдельных государственных полномочий, переданных органам местного самоуправления, учитываемые в условиях конкурса, могут быт установлены законом субъекта Российской Федерации. Такие требования на региональном уровне закреплены в части 5 статьи 3 Закона Пермского края № 401-ПК;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нарушение пункта 2 части 5 статьи 36 и части 5 статьи 43 Федерального закона №131-ФЗ, согласно которым муниципальный правовой акт о внесении изменений в устав должен быть подписан главой муниципального образования и председателем представительного органа муниципального образования.</w:t>
      </w:r>
      <w:r>
        <w:rPr>
          <w:rFonts w:ascii="Arial" w:hAnsi="Arial" w:cs="Arial"/>
          <w:color w:val="333333"/>
        </w:rPr>
        <w:br/>
        <w:t>В нарушение указанных требований федерального законодательства муниципальный правовой акт о внесении изменений в устав, представленный на государственную регистрацию, подписан только председателем представительного органа муниципального образования;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нарушение порядка принятия муниципального правового акта о внесении изменений в устав (принятие муниципального правового акта о внесении изменений в устав представительным органом местного самоуправления при отсутствии необходимого кворума);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противоречие части 7 статьи 36 Федерального закона № 131-ФЗ, согласно которой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 определяемые в соответствии с уставом муниципального образования. В нарушение требований федерального законодательства уставом </w:t>
      </w:r>
      <w:r>
        <w:rPr>
          <w:rFonts w:ascii="Arial" w:hAnsi="Arial" w:cs="Arial"/>
          <w:color w:val="333333"/>
        </w:rPr>
        <w:lastRenderedPageBreak/>
        <w:t>не определено лицо, временно исполняющее полномочия главы муниципального образования;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противоречие части 3 статьи 47 Федерального закона № 131-ФЗ, согласно которому порядок опубликования (обнародования) муниципальных правовых актов устанавливается уставом муниципального образования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В нарушение требований федерального законодательства не определены конкретные источники официального опубликования (обнародования), способ официального опубликования (обнародования), срок, в течение которого осуществляется официальное опубликование (обнародование);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нарушение пункта 4 части 1 статьи 44 Федерального закона № 131-ФЗ, согласно которому уставом муниципального образования, в том числе, должны определяться структура и порядок формирования органов местного самоуправления. В нарушение требований статьи 44 Федерального закона № 131-ФЗ не определен порядок формирования органа местного самоуправления;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Также основаниями для отказа послужили и другие нарушения действующего законодательства.</w:t>
      </w:r>
    </w:p>
    <w:p w:rsidR="00DB35B2" w:rsidRDefault="00DB35B2" w:rsidP="00DB35B2">
      <w:pPr>
        <w:pStyle w:val="a3"/>
        <w:shd w:val="clear" w:color="auto" w:fill="FFFFFF"/>
        <w:spacing w:before="0" w:beforeAutospacing="0" w:after="225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соответствии с приказом Минюста России от 01.04.2010 № 77</w:t>
      </w:r>
      <w:proofErr w:type="gramStart"/>
      <w:r>
        <w:rPr>
          <w:rFonts w:ascii="Arial" w:hAnsi="Arial" w:cs="Arial"/>
          <w:color w:val="333333"/>
        </w:rPr>
        <w:t>   «</w:t>
      </w:r>
      <w:proofErr w:type="gramEnd"/>
      <w:r>
        <w:rPr>
          <w:rFonts w:ascii="Arial" w:hAnsi="Arial" w:cs="Arial"/>
          <w:color w:val="333333"/>
        </w:rPr>
        <w:t>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образований» Управлением за указанный период проведено 370 антикоррупционных экспертиз.</w:t>
      </w:r>
    </w:p>
    <w:p w:rsidR="00DB35B2" w:rsidRDefault="00DB35B2" w:rsidP="00DB35B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Коррупциогенные факторы за рассматриваемый период выявлены в</w:t>
      </w:r>
      <w:r>
        <w:rPr>
          <w:rFonts w:ascii="Arial" w:hAnsi="Arial" w:cs="Arial"/>
          <w:color w:val="333333"/>
        </w:rPr>
        <w:br/>
        <w:t xml:space="preserve">4 муниципальных правовых актах. Муниципальные правовые акты содержат </w:t>
      </w:r>
      <w:proofErr w:type="spellStart"/>
      <w:r>
        <w:rPr>
          <w:rFonts w:ascii="Arial" w:hAnsi="Arial" w:cs="Arial"/>
          <w:color w:val="333333"/>
        </w:rPr>
        <w:t>коррупциогенный</w:t>
      </w:r>
      <w:proofErr w:type="spellEnd"/>
      <w:r>
        <w:rPr>
          <w:rFonts w:ascii="Arial" w:hAnsi="Arial" w:cs="Arial"/>
          <w:color w:val="333333"/>
        </w:rPr>
        <w:t xml:space="preserve"> фактор, предусмотренный подпунктом «и» пункта 3 Методики проведения антикоррупционной экспертизы нормативных правовых актов и проектов нормативных правовых актов»,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-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AB0F0C" w:rsidRDefault="00AB0F0C">
      <w:bookmarkStart w:id="0" w:name="_GoBack"/>
      <w:bookmarkEnd w:id="0"/>
    </w:p>
    <w:sectPr w:rsidR="00AB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B2"/>
    <w:rsid w:val="00AB0F0C"/>
    <w:rsid w:val="00DB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89C01-5303-4DE6-B3B6-71D21B4C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Кузьминых</dc:creator>
  <cp:keywords/>
  <dc:description/>
  <cp:lastModifiedBy>Кузьминых</cp:lastModifiedBy>
  <cp:revision>1</cp:revision>
  <dcterms:created xsi:type="dcterms:W3CDTF">2021-11-23T09:18:00Z</dcterms:created>
  <dcterms:modified xsi:type="dcterms:W3CDTF">2021-11-23T09:19:00Z</dcterms:modified>
</cp:coreProperties>
</file>