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9B" w:rsidRPr="00FC559B" w:rsidRDefault="00FC559B" w:rsidP="00FC559B">
      <w:pPr>
        <w:spacing w:line="276" w:lineRule="auto"/>
        <w:ind w:firstLine="709"/>
        <w:jc w:val="center"/>
        <w:rPr>
          <w:b/>
          <w:szCs w:val="28"/>
        </w:rPr>
      </w:pPr>
      <w:r w:rsidRPr="00FC559B">
        <w:rPr>
          <w:b/>
          <w:szCs w:val="28"/>
        </w:rPr>
        <w:t>О</w:t>
      </w:r>
      <w:r w:rsidRPr="00FC559B">
        <w:rPr>
          <w:b/>
          <w:szCs w:val="28"/>
        </w:rPr>
        <w:t>тказ</w:t>
      </w:r>
      <w:r w:rsidRPr="00FC559B">
        <w:rPr>
          <w:b/>
          <w:szCs w:val="28"/>
        </w:rPr>
        <w:t>ы</w:t>
      </w:r>
      <w:r w:rsidRPr="00FC559B">
        <w:rPr>
          <w:b/>
          <w:szCs w:val="28"/>
        </w:rPr>
        <w:t xml:space="preserve"> в государственной регистрации муниципальных правовых актов муниципальных образований </w:t>
      </w:r>
      <w:r>
        <w:rPr>
          <w:b/>
          <w:szCs w:val="28"/>
        </w:rPr>
        <w:t xml:space="preserve">за второе полугодие </w:t>
      </w:r>
      <w:bookmarkStart w:id="0" w:name="_GoBack"/>
      <w:bookmarkEnd w:id="0"/>
      <w:r w:rsidRPr="00FC559B">
        <w:rPr>
          <w:b/>
          <w:szCs w:val="28"/>
        </w:rPr>
        <w:t>2018 года</w:t>
      </w:r>
    </w:p>
    <w:p w:rsidR="00FC559B" w:rsidRDefault="00FC559B" w:rsidP="00FC559B">
      <w:pPr>
        <w:spacing w:line="276" w:lineRule="auto"/>
        <w:ind w:firstLine="709"/>
        <w:jc w:val="both"/>
        <w:rPr>
          <w:szCs w:val="28"/>
        </w:rPr>
      </w:pPr>
      <w:r w:rsidRPr="006D6618">
        <w:rPr>
          <w:szCs w:val="28"/>
        </w:rPr>
        <w:t>Основными причинами отказ</w:t>
      </w:r>
      <w:r>
        <w:rPr>
          <w:szCs w:val="28"/>
        </w:rPr>
        <w:t>а</w:t>
      </w:r>
      <w:r w:rsidRPr="006D6618">
        <w:rPr>
          <w:szCs w:val="28"/>
        </w:rPr>
        <w:t xml:space="preserve"> в государственной регистрации муниципальных правовых актов муниципальных образований </w:t>
      </w:r>
      <w:r>
        <w:rPr>
          <w:szCs w:val="28"/>
        </w:rPr>
        <w:t xml:space="preserve">во втором полугодии 2018 года </w:t>
      </w:r>
      <w:r w:rsidRPr="006D6618">
        <w:rPr>
          <w:szCs w:val="28"/>
        </w:rPr>
        <w:t>являются: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5A6260">
        <w:rPr>
          <w:szCs w:val="28"/>
        </w:rPr>
        <w:t xml:space="preserve">- </w:t>
      </w:r>
      <w:r w:rsidRPr="00AF352A">
        <w:rPr>
          <w:szCs w:val="28"/>
        </w:rPr>
        <w:t>закрепл</w:t>
      </w:r>
      <w:r>
        <w:rPr>
          <w:szCs w:val="28"/>
        </w:rPr>
        <w:t>ение за муниципальным образованием права</w:t>
      </w:r>
      <w:r w:rsidRPr="00AF352A">
        <w:rPr>
          <w:szCs w:val="28"/>
        </w:rPr>
        <w:t xml:space="preserve"> </w:t>
      </w:r>
      <w:r>
        <w:rPr>
          <w:szCs w:val="28"/>
        </w:rPr>
        <w:t>определять полномочия и обязанности губернатора Пермского края</w:t>
      </w:r>
      <w:r w:rsidRPr="00AF352A">
        <w:rPr>
          <w:szCs w:val="28"/>
        </w:rPr>
        <w:t xml:space="preserve">, что противоречит частям 1 и 4 статьи 7 Федерального закона </w:t>
      </w:r>
      <w:r w:rsidRPr="00B84866">
        <w:rPr>
          <w:szCs w:val="28"/>
        </w:rPr>
        <w:t>от 06.10.2003 № 131-ФЗ «Об общих принципах организации местного самоуправления в Российской Федерации» (далее – Федеральный закон № 131-ФЗ)</w:t>
      </w:r>
      <w:r w:rsidRPr="00AF352A">
        <w:rPr>
          <w:szCs w:val="28"/>
        </w:rPr>
        <w:t>, согласно которым муниципальные правовые акты принимаются по вопросам местного значения, отнесенным к компетенции органа местного самоуправления</w:t>
      </w:r>
      <w:r>
        <w:rPr>
          <w:szCs w:val="28"/>
        </w:rPr>
        <w:t>;</w:t>
      </w:r>
    </w:p>
    <w:p w:rsidR="00FC559B" w:rsidRPr="004F7962" w:rsidRDefault="00FC559B" w:rsidP="00FC559B">
      <w:pPr>
        <w:tabs>
          <w:tab w:val="left" w:pos="9355"/>
        </w:tabs>
        <w:spacing w:line="350" w:lineRule="exact"/>
        <w:ind w:firstLine="709"/>
        <w:jc w:val="both"/>
        <w:rPr>
          <w:szCs w:val="28"/>
        </w:rPr>
      </w:pPr>
      <w:r>
        <w:rPr>
          <w:szCs w:val="28"/>
        </w:rPr>
        <w:t>- нарушение части</w:t>
      </w:r>
      <w:r w:rsidRPr="002E36CB">
        <w:rPr>
          <w:szCs w:val="28"/>
        </w:rPr>
        <w:t xml:space="preserve"> 7 статьи 36 Федерального закона № 131-ФЗ</w:t>
      </w:r>
      <w:r>
        <w:rPr>
          <w:szCs w:val="28"/>
        </w:rPr>
        <w:t>, согласно которой</w:t>
      </w:r>
      <w:r w:rsidRPr="002E36CB">
        <w:rPr>
          <w:szCs w:val="28"/>
        </w:rPr>
        <w:t xml:space="preserve">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</w:t>
      </w:r>
      <w:r w:rsidRPr="004F7962">
        <w:rPr>
          <w:szCs w:val="28"/>
        </w:rPr>
        <w:t>определяемые в соответствии с уставом муниципального образования. В нарушение требований федерального законодательства уставом муниципального образования не определено конкретное лицо, временно исполняющее полномочия главы муниципального образования.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lastRenderedPageBreak/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нарушение порядка принятия муниципального правового акта о внесении изменений в устав. Несоблюдение установленного частью 4 статьи 44 Федерального закона № 131-ФЗ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 xml:space="preserve">- </w:t>
      </w:r>
      <w:r>
        <w:rPr>
          <w:szCs w:val="28"/>
        </w:rPr>
        <w:t>в</w:t>
      </w:r>
      <w:r w:rsidRPr="00B84866">
        <w:rPr>
          <w:szCs w:val="28"/>
        </w:rPr>
        <w:t xml:space="preserve"> уставах, предоставленных на государственную регистрацию не учтены последние изменения федерального законодательства</w:t>
      </w:r>
      <w:r>
        <w:rPr>
          <w:szCs w:val="28"/>
        </w:rPr>
        <w:t>.</w:t>
      </w:r>
      <w:r w:rsidRPr="00B84866">
        <w:rPr>
          <w:szCs w:val="28"/>
        </w:rPr>
        <w:t xml:space="preserve"> </w:t>
      </w:r>
      <w:r>
        <w:rPr>
          <w:szCs w:val="28"/>
        </w:rPr>
        <w:t>С</w:t>
      </w:r>
      <w:r w:rsidRPr="00B84866">
        <w:rPr>
          <w:szCs w:val="28"/>
        </w:rPr>
        <w:t xml:space="preserve">огласно части 4 статьи 1 Федерального закона от 21.07.2005 № 97-ФЗ «О государственной регистрации уставов муниципальных образований» (далее -Федеральный закон № 97-ФЗ) регистрирующий орган проверяет соответствие устава муниципального образования </w:t>
      </w:r>
      <w:hyperlink r:id="rId4" w:history="1">
        <w:r w:rsidRPr="00B84866">
          <w:rPr>
            <w:szCs w:val="28"/>
          </w:rPr>
          <w:t>Конституции</w:t>
        </w:r>
      </w:hyperlink>
      <w:r w:rsidRPr="00B84866">
        <w:rPr>
          <w:szCs w:val="28"/>
        </w:rPr>
        <w:t xml:space="preserve">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</w:t>
      </w:r>
      <w:r>
        <w:rPr>
          <w:szCs w:val="28"/>
        </w:rPr>
        <w:t>тава муниципального образования</w:t>
      </w:r>
      <w:r w:rsidRPr="00B84866">
        <w:rPr>
          <w:szCs w:val="28"/>
        </w:rPr>
        <w:t>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уставе муниципального образования предусмотрено опубликование муниципальных правовых актов только на официальном сайте муниципального образования, что противоречит части 2 статьи 47 Федерального закона № 131-ФЗ, так как официальный сайт муниципального образования не может являться единственным источником опубликования муниципальных правовых актов. Федеральное законодательство отводит сетевому изданию не основную, а вспомогательную роль в официальном опубликовании муниципальных правовых актов;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</w:t>
      </w:r>
      <w:r>
        <w:rPr>
          <w:szCs w:val="28"/>
        </w:rPr>
        <w:t>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  <w:u w:val="single"/>
        </w:rPr>
      </w:pPr>
      <w:r>
        <w:rPr>
          <w:szCs w:val="28"/>
        </w:rPr>
        <w:t>- нарушение части</w:t>
      </w:r>
      <w:r w:rsidRPr="00862410">
        <w:rPr>
          <w:szCs w:val="28"/>
        </w:rPr>
        <w:t xml:space="preserve"> 5 статьи 27.1 Федерального закона № 131-ФЗ</w:t>
      </w:r>
      <w:r>
        <w:rPr>
          <w:szCs w:val="28"/>
        </w:rPr>
        <w:t>, согласно которой</w:t>
      </w:r>
      <w:r w:rsidRPr="00862410">
        <w:rPr>
          <w:szCs w:val="28"/>
        </w:rPr>
        <w:t xml:space="preserve"> срок полномочий старосты сельского населенного пункта </w:t>
      </w:r>
      <w:r w:rsidRPr="00862410">
        <w:rPr>
          <w:szCs w:val="28"/>
          <w:u w:val="single"/>
        </w:rPr>
        <w:t>устанавливается уставом муниципального образования</w:t>
      </w:r>
      <w:r w:rsidRPr="00862410">
        <w:rPr>
          <w:szCs w:val="28"/>
        </w:rPr>
        <w:t xml:space="preserve"> и не может быть менее двух и более пяти лет</w:t>
      </w:r>
      <w:r w:rsidRPr="00AF5E89">
        <w:rPr>
          <w:szCs w:val="28"/>
        </w:rPr>
        <w:t>. В</w:t>
      </w:r>
      <w:r w:rsidRPr="00862410">
        <w:rPr>
          <w:szCs w:val="28"/>
        </w:rPr>
        <w:t xml:space="preserve"> нарушение требований федерального законодательства </w:t>
      </w:r>
      <w:r>
        <w:rPr>
          <w:szCs w:val="28"/>
        </w:rPr>
        <w:t xml:space="preserve">уставом муниципального образования </w:t>
      </w:r>
      <w:r w:rsidRPr="00862410">
        <w:rPr>
          <w:szCs w:val="28"/>
          <w:u w:val="single"/>
        </w:rPr>
        <w:t>не определен срок полномочий старосты сельского населенного пункта</w:t>
      </w:r>
      <w:r>
        <w:rPr>
          <w:szCs w:val="28"/>
          <w:u w:val="single"/>
        </w:rPr>
        <w:t>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нарушение части</w:t>
      </w:r>
      <w:r w:rsidRPr="00C47EF6">
        <w:rPr>
          <w:szCs w:val="28"/>
        </w:rPr>
        <w:t xml:space="preserve"> 3</w:t>
      </w:r>
      <w:r>
        <w:rPr>
          <w:szCs w:val="28"/>
        </w:rPr>
        <w:t xml:space="preserve"> </w:t>
      </w:r>
      <w:r w:rsidRPr="00C47EF6">
        <w:rPr>
          <w:szCs w:val="28"/>
        </w:rPr>
        <w:t>статьи 3 Федерального за</w:t>
      </w:r>
      <w:r>
        <w:rPr>
          <w:szCs w:val="28"/>
        </w:rPr>
        <w:t xml:space="preserve">кона № 97-ФЗ, согласно которой </w:t>
      </w:r>
      <w:r w:rsidRPr="00C47EF6">
        <w:rPr>
          <w:szCs w:val="28"/>
        </w:rPr>
        <w:t>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</w:t>
      </w:r>
      <w:r>
        <w:rPr>
          <w:szCs w:val="28"/>
        </w:rPr>
        <w:t>,</w:t>
      </w:r>
      <w:r w:rsidRPr="00C47EF6">
        <w:rPr>
          <w:szCs w:val="28"/>
        </w:rPr>
        <w:t xml:space="preserve"> </w:t>
      </w:r>
      <w:r>
        <w:rPr>
          <w:szCs w:val="28"/>
        </w:rPr>
        <w:t xml:space="preserve">устав </w:t>
      </w:r>
      <w:r w:rsidRPr="00C47EF6">
        <w:rPr>
          <w:szCs w:val="28"/>
        </w:rPr>
        <w:t>скреплен печатью местной администрации</w:t>
      </w:r>
      <w:r>
        <w:rPr>
          <w:szCs w:val="28"/>
        </w:rPr>
        <w:t>;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lastRenderedPageBreak/>
        <w:t>- не верно установлены сроки вступления в силу отдельных положений муниципальных правовых актов;</w:t>
      </w:r>
    </w:p>
    <w:p w:rsidR="00FC559B" w:rsidRDefault="00FC559B" w:rsidP="00FC559B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нарушение пункта 2 части 4</w:t>
      </w:r>
      <w:r w:rsidRPr="00C47EF6">
        <w:rPr>
          <w:szCs w:val="28"/>
        </w:rPr>
        <w:t xml:space="preserve">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 </w:t>
      </w:r>
      <w:r w:rsidRPr="00C47EF6">
        <w:rPr>
          <w:szCs w:val="28"/>
        </w:rPr>
        <w:br/>
        <w:t>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</w:t>
      </w:r>
      <w:r>
        <w:rPr>
          <w:szCs w:val="28"/>
        </w:rPr>
        <w:t>гана муниципального образования;</w:t>
      </w:r>
    </w:p>
    <w:p w:rsidR="00FC559B" w:rsidRDefault="00FC559B" w:rsidP="00FC559B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частью 3 статьи 28 Федерального закона № 131-ФЗ предусмотрен перечень вопросов, которые </w:t>
      </w:r>
      <w:r w:rsidRPr="00856F93">
        <w:rPr>
          <w:szCs w:val="28"/>
          <w:u w:val="single"/>
        </w:rPr>
        <w:t>должны</w:t>
      </w:r>
      <w:r>
        <w:rPr>
          <w:szCs w:val="28"/>
        </w:rPr>
        <w:t xml:space="preserve"> выносится на публичные слушания для обсуждения с участием жителей муниципального образования, в нарушение указанного требования федерального законодательства в муниципальном правовом акте закреплен не полный перечень вопросов, подлежащих обязательному вынесению на публичные слушания.</w:t>
      </w:r>
    </w:p>
    <w:p w:rsidR="00FC559B" w:rsidRDefault="00FC559B" w:rsidP="00FC559B">
      <w:pPr>
        <w:spacing w:line="360" w:lineRule="exact"/>
        <w:ind w:firstLine="720"/>
        <w:jc w:val="both"/>
        <w:rPr>
          <w:szCs w:val="28"/>
        </w:rPr>
      </w:pPr>
      <w:r w:rsidRPr="006D6618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/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9B"/>
    <w:rsid w:val="00364BAC"/>
    <w:rsid w:val="00B35A88"/>
    <w:rsid w:val="00DB63CC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82FF7"/>
  <w15:chartTrackingRefBased/>
  <w15:docId w15:val="{72AEE5C3-BDED-4BE4-ADE2-9DD7A4ED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9B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16B613DF48B1A75E99D9B82FB81D15082CD6F7DA163D3AD8DEF4z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5400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2019-01-11T07:02:00Z</dcterms:created>
  <dcterms:modified xsi:type="dcterms:W3CDTF">2019-01-11T07:06:00Z</dcterms:modified>
</cp:coreProperties>
</file>