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9B" w:rsidRPr="00FC559B" w:rsidRDefault="00FC559B" w:rsidP="00FC559B">
      <w:pPr>
        <w:spacing w:line="276" w:lineRule="auto"/>
        <w:ind w:firstLine="709"/>
        <w:jc w:val="center"/>
        <w:rPr>
          <w:b/>
          <w:szCs w:val="28"/>
        </w:rPr>
      </w:pPr>
      <w:r w:rsidRPr="00FC559B">
        <w:rPr>
          <w:b/>
          <w:szCs w:val="28"/>
        </w:rPr>
        <w:t xml:space="preserve">Отказы в государственной регистрации муниципальных правовых актов муниципальных образований </w:t>
      </w:r>
      <w:r>
        <w:rPr>
          <w:b/>
          <w:szCs w:val="28"/>
        </w:rPr>
        <w:t xml:space="preserve">за </w:t>
      </w:r>
      <w:r w:rsidR="002A2EC8">
        <w:rPr>
          <w:b/>
          <w:szCs w:val="28"/>
        </w:rPr>
        <w:t xml:space="preserve">первое </w:t>
      </w:r>
      <w:r>
        <w:rPr>
          <w:b/>
          <w:szCs w:val="28"/>
        </w:rPr>
        <w:t xml:space="preserve">полугодие </w:t>
      </w:r>
      <w:r w:rsidRPr="00FC559B">
        <w:rPr>
          <w:b/>
          <w:szCs w:val="28"/>
        </w:rPr>
        <w:t>201</w:t>
      </w:r>
      <w:r w:rsidR="00A9072C">
        <w:rPr>
          <w:b/>
          <w:szCs w:val="28"/>
        </w:rPr>
        <w:t>9</w:t>
      </w:r>
      <w:r w:rsidRPr="00FC559B">
        <w:rPr>
          <w:b/>
          <w:szCs w:val="28"/>
        </w:rPr>
        <w:t xml:space="preserve"> года</w:t>
      </w:r>
    </w:p>
    <w:p w:rsidR="00A9072C" w:rsidRDefault="00FC559B" w:rsidP="00A9072C">
      <w:pPr>
        <w:spacing w:line="360" w:lineRule="exact"/>
        <w:ind w:firstLine="720"/>
        <w:jc w:val="both"/>
        <w:rPr>
          <w:szCs w:val="28"/>
        </w:rPr>
      </w:pPr>
      <w:r w:rsidRPr="006D6618">
        <w:rPr>
          <w:szCs w:val="28"/>
        </w:rPr>
        <w:t>Основными причинами отказ</w:t>
      </w:r>
      <w:r>
        <w:rPr>
          <w:szCs w:val="28"/>
        </w:rPr>
        <w:t>а</w:t>
      </w:r>
      <w:r w:rsidRPr="006D6618">
        <w:rPr>
          <w:szCs w:val="28"/>
        </w:rPr>
        <w:t xml:space="preserve"> в государственной регистрации муниципальных правовых актов муниципальных образований </w:t>
      </w:r>
      <w:r w:rsidR="00624B69">
        <w:rPr>
          <w:szCs w:val="28"/>
        </w:rPr>
        <w:t>в</w:t>
      </w:r>
      <w:r>
        <w:rPr>
          <w:szCs w:val="28"/>
        </w:rPr>
        <w:t xml:space="preserve"> </w:t>
      </w:r>
      <w:r w:rsidR="002A2EC8">
        <w:rPr>
          <w:szCs w:val="28"/>
        </w:rPr>
        <w:t xml:space="preserve">первом </w:t>
      </w:r>
      <w:r>
        <w:rPr>
          <w:szCs w:val="28"/>
        </w:rPr>
        <w:t>полугодии 201</w:t>
      </w:r>
      <w:r w:rsidR="00A9072C">
        <w:rPr>
          <w:szCs w:val="28"/>
        </w:rPr>
        <w:t>9</w:t>
      </w:r>
      <w:r>
        <w:rPr>
          <w:szCs w:val="28"/>
        </w:rPr>
        <w:t xml:space="preserve"> года </w:t>
      </w:r>
      <w:r w:rsidRPr="006D6618">
        <w:rPr>
          <w:szCs w:val="28"/>
        </w:rPr>
        <w:t>являются:</w:t>
      </w:r>
      <w:r w:rsidR="00A9072C" w:rsidRPr="00A9072C">
        <w:rPr>
          <w:szCs w:val="28"/>
        </w:rPr>
        <w:t xml:space="preserve"> </w:t>
      </w:r>
    </w:p>
    <w:p w:rsidR="00A9072C" w:rsidRPr="000E109F" w:rsidRDefault="00A9072C" w:rsidP="00A9072C">
      <w:pPr>
        <w:spacing w:line="360" w:lineRule="exact"/>
        <w:ind w:firstLine="720"/>
        <w:jc w:val="both"/>
        <w:rPr>
          <w:szCs w:val="28"/>
        </w:rPr>
      </w:pPr>
      <w:r w:rsidRPr="000E109F">
        <w:rPr>
          <w:szCs w:val="28"/>
        </w:rPr>
        <w:t>- нарушение порядка принятия муниципального правового акта о внесении изменений в устав. Несоблюдение установлен</w:t>
      </w:r>
      <w:bookmarkStart w:id="0" w:name="_GoBack"/>
      <w:bookmarkEnd w:id="0"/>
      <w:r w:rsidRPr="000E109F">
        <w:rPr>
          <w:szCs w:val="28"/>
        </w:rPr>
        <w:t>ного частью 4 статьи 44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принятия;</w:t>
      </w:r>
    </w:p>
    <w:p w:rsidR="00A9072C" w:rsidRDefault="00A9072C" w:rsidP="00A9072C">
      <w:pPr>
        <w:spacing w:line="360" w:lineRule="exact"/>
        <w:ind w:firstLine="720"/>
        <w:jc w:val="both"/>
        <w:rPr>
          <w:szCs w:val="28"/>
          <w:u w:val="single"/>
        </w:rPr>
      </w:pPr>
      <w:r w:rsidRPr="000E109F">
        <w:rPr>
          <w:szCs w:val="28"/>
        </w:rPr>
        <w:t xml:space="preserve">- нарушение части 5 статьи 27.1 Федерального закона № 131-ФЗ, согласно которой срок полномочий старосты сельского населенного пункта </w:t>
      </w:r>
      <w:r w:rsidRPr="000E109F">
        <w:rPr>
          <w:szCs w:val="28"/>
          <w:u w:val="single"/>
        </w:rPr>
        <w:t>устанавливается уставом муниципального образования</w:t>
      </w:r>
      <w:r w:rsidRPr="000E109F">
        <w:rPr>
          <w:szCs w:val="28"/>
        </w:rPr>
        <w:t xml:space="preserve"> и не может быть менее двух и более пяти лет. В нарушение требований федерального законодательства уставом муниципального образования </w:t>
      </w:r>
      <w:r w:rsidRPr="000E109F">
        <w:rPr>
          <w:szCs w:val="28"/>
          <w:u w:val="single"/>
        </w:rPr>
        <w:t>не определен срок полномочий старосты сельского населенного пункта;</w:t>
      </w:r>
    </w:p>
    <w:p w:rsidR="00A9072C" w:rsidRDefault="00A9072C" w:rsidP="00A9072C">
      <w:pPr>
        <w:spacing w:line="360" w:lineRule="exact"/>
        <w:ind w:firstLine="720"/>
        <w:jc w:val="both"/>
        <w:rPr>
          <w:szCs w:val="28"/>
        </w:rPr>
      </w:pPr>
      <w:r w:rsidRPr="00A95311">
        <w:rPr>
          <w:szCs w:val="28"/>
        </w:rPr>
        <w:t>- в уставе муниципального образования</w:t>
      </w:r>
      <w:r>
        <w:rPr>
          <w:szCs w:val="28"/>
        </w:rPr>
        <w:t xml:space="preserve"> изложен неполный перечень вопросов местного значения, что противоречит частям 1 и 3 статьи 14 Федерального закона № 131-ФЗ, а также части 1 статьи 2 </w:t>
      </w:r>
      <w:r w:rsidRPr="008E257F">
        <w:rPr>
          <w:szCs w:val="28"/>
        </w:rPr>
        <w:t>Закон</w:t>
      </w:r>
      <w:r>
        <w:rPr>
          <w:szCs w:val="28"/>
        </w:rPr>
        <w:t>а</w:t>
      </w:r>
      <w:r w:rsidRPr="008E257F">
        <w:rPr>
          <w:szCs w:val="28"/>
        </w:rPr>
        <w:t xml:space="preserve"> Пермского края от 22.12.2014 </w:t>
      </w:r>
      <w:r>
        <w:rPr>
          <w:szCs w:val="28"/>
        </w:rPr>
        <w:t>№</w:t>
      </w:r>
      <w:r w:rsidRPr="008E257F">
        <w:rPr>
          <w:szCs w:val="28"/>
        </w:rPr>
        <w:t xml:space="preserve"> 416-ПК</w:t>
      </w:r>
      <w:r>
        <w:rPr>
          <w:szCs w:val="28"/>
        </w:rPr>
        <w:t xml:space="preserve"> «</w:t>
      </w:r>
      <w:r w:rsidRPr="008E257F">
        <w:rPr>
          <w:szCs w:val="28"/>
        </w:rPr>
        <w:t>О закреплении дополнительных вопросов местного значения за сельскими поселениями Пермского края и о внесении из</w:t>
      </w:r>
      <w:r>
        <w:rPr>
          <w:szCs w:val="28"/>
        </w:rPr>
        <w:t>менения в Закон Пермского края «</w:t>
      </w:r>
      <w:r w:rsidRPr="008E257F">
        <w:rPr>
          <w:szCs w:val="28"/>
        </w:rPr>
        <w:t>О бюд</w:t>
      </w:r>
      <w:r>
        <w:rPr>
          <w:szCs w:val="28"/>
        </w:rPr>
        <w:t>жетном процессе в Пермском крае»;</w:t>
      </w:r>
    </w:p>
    <w:p w:rsidR="00A9072C" w:rsidRPr="000E109F" w:rsidRDefault="00A9072C" w:rsidP="00A9072C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E109F">
        <w:rPr>
          <w:szCs w:val="28"/>
        </w:rPr>
        <w:t xml:space="preserve">- согласно части 4 статьи 1 Федерального закона от 21.07.2005 № 97-ФЗ </w:t>
      </w:r>
      <w:r w:rsidRPr="000E109F">
        <w:rPr>
          <w:szCs w:val="28"/>
        </w:rPr>
        <w:br/>
        <w:t xml:space="preserve">«О государственной регистрации уставов муниципальных образований» (далее -Федеральный закон № 97-ФЗ) регистрирующий орган проверяет соответствие устава муниципального образования </w:t>
      </w:r>
      <w:hyperlink r:id="rId4" w:history="1">
        <w:r w:rsidRPr="000E109F">
          <w:rPr>
            <w:szCs w:val="28"/>
          </w:rPr>
          <w:t>Конституции</w:t>
        </w:r>
      </w:hyperlink>
      <w:r w:rsidRPr="000E109F">
        <w:rPr>
          <w:szCs w:val="28"/>
        </w:rPr>
        <w:t xml:space="preserve">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образования, в уставах, предоставленных на государственную регистрацию не учтены последние изменения федерального законодательства;</w:t>
      </w:r>
    </w:p>
    <w:p w:rsidR="00A9072C" w:rsidRDefault="00A9072C" w:rsidP="00A9072C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E109F">
        <w:rPr>
          <w:szCs w:val="28"/>
        </w:rPr>
        <w:t xml:space="preserve">- в муниципальном правовом акте о внесении изменений в устав муниципального образования предусмотрено опубликование данного муниципального правового акта только на официальном сайте муниципального образования, что противоречит части 2 статьи 47 Федерального закона № 131-ФЗ, так как официальный сайт муниципального образования не может являться единственным источником опубликования </w:t>
      </w:r>
      <w:r w:rsidRPr="000E109F">
        <w:rPr>
          <w:szCs w:val="28"/>
        </w:rPr>
        <w:lastRenderedPageBreak/>
        <w:t>муниципальных правовых актов. Федеральное законодательство отводит сетевому изданию не основную, а вспомогательную роль в официальном опубликовании муниципальных правовых актов;</w:t>
      </w:r>
    </w:p>
    <w:p w:rsidR="00A9072C" w:rsidRDefault="00A9072C" w:rsidP="00A9072C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 xml:space="preserve">- нарушен порядок организации и проведения публичных слушаний по проекту устава или муниципального правового акта о внесении изменений в него, который определяется уставом муниципального образования и (или) нормативными правовыми актами представительного органа муниципального образования и </w:t>
      </w:r>
      <w:r w:rsidRPr="00097B4C">
        <w:rPr>
          <w:szCs w:val="28"/>
        </w:rPr>
        <w:t xml:space="preserve">должен предусматривать </w:t>
      </w:r>
      <w:r w:rsidRPr="00097B4C">
        <w:rPr>
          <w:szCs w:val="28"/>
          <w:u w:val="single"/>
        </w:rPr>
        <w:t>заблаговременное оповещение</w:t>
      </w:r>
      <w:r w:rsidRPr="00097B4C">
        <w:rPr>
          <w:szCs w:val="28"/>
        </w:rPr>
        <w:t xml:space="preserve"> жителей муниципального образования о времени и месте проведения публичных слушаний, </w:t>
      </w:r>
      <w:r>
        <w:rPr>
          <w:szCs w:val="28"/>
          <w:u w:val="single"/>
        </w:rPr>
        <w:t>заблаговременное ознакомление с проектом муниципального правового акта</w:t>
      </w:r>
      <w:r>
        <w:rPr>
          <w:szCs w:val="28"/>
        </w:rPr>
        <w:t>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</w:t>
      </w:r>
      <w:r w:rsidRPr="00E8636C">
        <w:rPr>
          <w:szCs w:val="28"/>
        </w:rPr>
        <w:t xml:space="preserve"> </w:t>
      </w:r>
      <w:r>
        <w:rPr>
          <w:szCs w:val="28"/>
        </w:rPr>
        <w:t>что противоречит части 4 статьи 28 Федерального закона № 131-ФЗ;</w:t>
      </w:r>
    </w:p>
    <w:p w:rsidR="00A9072C" w:rsidRDefault="00A9072C" w:rsidP="00A9072C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E109F">
        <w:rPr>
          <w:szCs w:val="28"/>
        </w:rPr>
        <w:t>- закрепление за муниципальным образованием права определять полномочия и обязанности губернатора Пермского края, что противоречит частям 1 и 4 статьи 7 Федерального закона № 131-ФЗ, согласно которым муниципальные правовые акты принимаются по вопросам местного значения, отнесенным к компетенции органа местного самоуправления;</w:t>
      </w:r>
    </w:p>
    <w:p w:rsidR="00A9072C" w:rsidRDefault="00A9072C" w:rsidP="00A9072C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E109F">
        <w:rPr>
          <w:szCs w:val="28"/>
        </w:rPr>
        <w:t xml:space="preserve">- нарушение пункта 2 части 4 статьи 36 и части 5 статьи 43 Федерального закона №131-ФЗ, согласно которым муниципальный правовой акт о внесении изменений в устав должен быть подписан главой муниципального образования и председателем представительного органа муниципального образования. </w:t>
      </w:r>
      <w:r w:rsidRPr="000E109F">
        <w:rPr>
          <w:szCs w:val="28"/>
        </w:rPr>
        <w:br/>
        <w:t>В нарушение указанных требований федерального законодательства муниципальный правовой акт о внесении изменений в устав, представленный на государственную регистрацию, подписан только председателем представительного органа муниципального образования;</w:t>
      </w:r>
    </w:p>
    <w:p w:rsidR="00A9072C" w:rsidRDefault="00A9072C" w:rsidP="00A9072C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E109F">
        <w:rPr>
          <w:szCs w:val="28"/>
        </w:rPr>
        <w:t>- закрепление сельскими поселениями в уставах вопросов местного значения, относящихся к вопросам местного значения городских поселений;</w:t>
      </w:r>
    </w:p>
    <w:p w:rsidR="00A9072C" w:rsidRDefault="00A9072C" w:rsidP="00A9072C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E109F">
        <w:rPr>
          <w:szCs w:val="28"/>
        </w:rPr>
        <w:t>- в нарушение части 3 статьи 3 Федерального закона № 97-ФЗ, согласно которой 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образования, устав скреплен печатью местной администрации;</w:t>
      </w:r>
    </w:p>
    <w:p w:rsidR="00A9072C" w:rsidRDefault="00A9072C" w:rsidP="00A9072C">
      <w:pPr>
        <w:spacing w:line="276" w:lineRule="auto"/>
        <w:ind w:firstLine="709"/>
        <w:jc w:val="both"/>
        <w:rPr>
          <w:szCs w:val="28"/>
        </w:rPr>
      </w:pPr>
      <w:r w:rsidRPr="000E109F">
        <w:rPr>
          <w:szCs w:val="28"/>
        </w:rPr>
        <w:t xml:space="preserve">- частью 3 статьи 28 Федерального закона № 131-ФЗ предусмотрен перечень вопросов, которые </w:t>
      </w:r>
      <w:r w:rsidRPr="000E109F">
        <w:rPr>
          <w:szCs w:val="28"/>
          <w:u w:val="single"/>
        </w:rPr>
        <w:t>должны</w:t>
      </w:r>
      <w:r w:rsidRPr="000E109F">
        <w:rPr>
          <w:szCs w:val="28"/>
        </w:rPr>
        <w:t xml:space="preserve"> выносится на публичные слушания для обсуждения с участием жителей муниципального образования, в нарушение указанного требования федерального законодательства в муниципал</w:t>
      </w:r>
      <w:r>
        <w:rPr>
          <w:szCs w:val="28"/>
        </w:rPr>
        <w:t xml:space="preserve">ьном </w:t>
      </w:r>
      <w:r>
        <w:rPr>
          <w:szCs w:val="28"/>
        </w:rPr>
        <w:lastRenderedPageBreak/>
        <w:t>правовом акте закреплен не</w:t>
      </w:r>
      <w:r w:rsidRPr="000E109F">
        <w:rPr>
          <w:szCs w:val="28"/>
        </w:rPr>
        <w:t xml:space="preserve">полный перечень вопросов, подлежащих обязательному </w:t>
      </w:r>
      <w:r>
        <w:rPr>
          <w:szCs w:val="28"/>
        </w:rPr>
        <w:t>вынесению на публичные слушания;</w:t>
      </w:r>
    </w:p>
    <w:p w:rsidR="00A9072C" w:rsidRDefault="00A9072C" w:rsidP="00A9072C">
      <w:pPr>
        <w:spacing w:line="276" w:lineRule="auto"/>
        <w:ind w:firstLine="709"/>
        <w:jc w:val="both"/>
        <w:rPr>
          <w:szCs w:val="28"/>
        </w:rPr>
      </w:pPr>
      <w:r w:rsidRPr="007E0630">
        <w:rPr>
          <w:szCs w:val="28"/>
        </w:rPr>
        <w:t xml:space="preserve">- </w:t>
      </w:r>
      <w:r>
        <w:rPr>
          <w:szCs w:val="28"/>
        </w:rPr>
        <w:t xml:space="preserve">в </w:t>
      </w:r>
      <w:r w:rsidRPr="007E0630">
        <w:rPr>
          <w:szCs w:val="28"/>
        </w:rPr>
        <w:t xml:space="preserve">нарушение пункта 1 части 3 статьи 28 Федерального закона </w:t>
      </w:r>
      <w:r>
        <w:rPr>
          <w:szCs w:val="28"/>
        </w:rPr>
        <w:br/>
      </w:r>
      <w:r w:rsidRPr="007E0630">
        <w:rPr>
          <w:szCs w:val="28"/>
        </w:rPr>
        <w:t xml:space="preserve">№ 131-ФЗ и пункта 3 части 4 статьи 3 Федерального закона </w:t>
      </w:r>
      <w:r>
        <w:rPr>
          <w:szCs w:val="28"/>
        </w:rPr>
        <w:t>№ 97-ФЗ</w:t>
      </w:r>
      <w:r w:rsidRPr="007E0630">
        <w:rPr>
          <w:szCs w:val="28"/>
        </w:rPr>
        <w:t xml:space="preserve"> не предоставлены на государственную регистрацию результаты публичных слушаний. Однако муниципальный правовой акт</w:t>
      </w:r>
      <w:r>
        <w:rPr>
          <w:szCs w:val="28"/>
        </w:rPr>
        <w:t xml:space="preserve"> содержит положения, подлежащие</w:t>
      </w:r>
      <w:r w:rsidRPr="007E0630">
        <w:rPr>
          <w:szCs w:val="28"/>
        </w:rPr>
        <w:t xml:space="preserve"> </w:t>
      </w:r>
      <w:r w:rsidRPr="0074040F">
        <w:rPr>
          <w:szCs w:val="28"/>
        </w:rPr>
        <w:t>вынесению на публичные слушания</w:t>
      </w:r>
      <w:r>
        <w:rPr>
          <w:szCs w:val="28"/>
        </w:rPr>
        <w:t>;</w:t>
      </w:r>
    </w:p>
    <w:p w:rsidR="00A9072C" w:rsidRDefault="00A9072C" w:rsidP="00A9072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нарушение части 4 статьи 28 </w:t>
      </w:r>
      <w:r w:rsidRPr="00C91173">
        <w:rPr>
          <w:szCs w:val="28"/>
        </w:rPr>
        <w:t>Федеральн</w:t>
      </w:r>
      <w:r>
        <w:rPr>
          <w:szCs w:val="28"/>
        </w:rPr>
        <w:t>ого</w:t>
      </w:r>
      <w:r w:rsidRPr="00C91173">
        <w:rPr>
          <w:szCs w:val="28"/>
        </w:rPr>
        <w:t xml:space="preserve"> закон</w:t>
      </w:r>
      <w:r>
        <w:rPr>
          <w:szCs w:val="28"/>
        </w:rPr>
        <w:t xml:space="preserve">а </w:t>
      </w:r>
      <w:r w:rsidRPr="00C91173">
        <w:rPr>
          <w:szCs w:val="28"/>
        </w:rPr>
        <w:t>№ 131-ФЗ</w:t>
      </w:r>
      <w:r>
        <w:rPr>
          <w:szCs w:val="28"/>
        </w:rPr>
        <w:t>, согласно которой</w:t>
      </w:r>
      <w:r w:rsidRPr="00C91173">
        <w:rPr>
          <w:szCs w:val="28"/>
        </w:rPr>
        <w:t xml:space="preserve"> </w:t>
      </w:r>
      <w:r>
        <w:rPr>
          <w:szCs w:val="28"/>
        </w:rPr>
        <w:t xml:space="preserve">порядок организации и проведения публичных слушаний </w:t>
      </w:r>
      <w:r w:rsidRPr="009C76EF">
        <w:rPr>
          <w:szCs w:val="28"/>
          <w:u w:val="single"/>
        </w:rPr>
        <w:t>определяется уставом муниципального образования и (или) нормативными правовыми актами</w:t>
      </w:r>
      <w:r>
        <w:rPr>
          <w:szCs w:val="28"/>
        </w:rPr>
        <w:t xml:space="preserve"> представительного органа муниципального образования. В нарушение требований федерального законодательства уставом муниципального образования не установлен нормативный правовой акт, которым определяется порядок организации и проведения публичных слушаний;</w:t>
      </w:r>
    </w:p>
    <w:p w:rsidR="00A9072C" w:rsidRDefault="00A9072C" w:rsidP="00A9072C">
      <w:pPr>
        <w:tabs>
          <w:tab w:val="left" w:pos="9355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муниципальным правовым актом предусматривается предоставление для главы муниципального образования социальных гарантий </w:t>
      </w:r>
      <w:r w:rsidRPr="006063DB">
        <w:rPr>
          <w:szCs w:val="28"/>
        </w:rPr>
        <w:t>в полном объеме</w:t>
      </w:r>
      <w:r>
        <w:rPr>
          <w:szCs w:val="28"/>
        </w:rPr>
        <w:t xml:space="preserve">, которые предусмотрены для муниципальных служащих, что противоречит части 5.1 статьи 40 </w:t>
      </w:r>
      <w:r w:rsidRPr="00C91173">
        <w:rPr>
          <w:szCs w:val="28"/>
        </w:rPr>
        <w:t>Федеральн</w:t>
      </w:r>
      <w:r>
        <w:rPr>
          <w:szCs w:val="28"/>
        </w:rPr>
        <w:t>ого</w:t>
      </w:r>
      <w:r w:rsidRPr="00C91173">
        <w:rPr>
          <w:szCs w:val="28"/>
        </w:rPr>
        <w:t xml:space="preserve"> закон</w:t>
      </w:r>
      <w:r>
        <w:rPr>
          <w:szCs w:val="28"/>
        </w:rPr>
        <w:t xml:space="preserve">а </w:t>
      </w:r>
      <w:r w:rsidRPr="00C91173">
        <w:rPr>
          <w:szCs w:val="28"/>
        </w:rPr>
        <w:t xml:space="preserve">№ 131-ФЗ </w:t>
      </w:r>
      <w:r>
        <w:rPr>
          <w:szCs w:val="28"/>
        </w:rPr>
        <w:t>и статье 7 Закона Пермского края от 10.05.2011 №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крае».</w:t>
      </w:r>
    </w:p>
    <w:p w:rsidR="00A9072C" w:rsidRDefault="00A9072C" w:rsidP="00A9072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частью 5.1 статьи 40 </w:t>
      </w:r>
      <w:r w:rsidRPr="00C91173">
        <w:rPr>
          <w:szCs w:val="28"/>
        </w:rPr>
        <w:t>Федеральн</w:t>
      </w:r>
      <w:r>
        <w:rPr>
          <w:szCs w:val="28"/>
        </w:rPr>
        <w:t>ого</w:t>
      </w:r>
      <w:r w:rsidRPr="00C91173">
        <w:rPr>
          <w:szCs w:val="28"/>
        </w:rPr>
        <w:t xml:space="preserve"> закон</w:t>
      </w:r>
      <w:r>
        <w:rPr>
          <w:szCs w:val="28"/>
        </w:rPr>
        <w:t xml:space="preserve">а </w:t>
      </w:r>
      <w:r w:rsidRPr="00C91173">
        <w:rPr>
          <w:szCs w:val="28"/>
        </w:rPr>
        <w:t xml:space="preserve">№ 131-ФЗ </w:t>
      </w:r>
      <w:r>
        <w:rPr>
          <w:szCs w:val="28"/>
        </w:rPr>
        <w:t xml:space="preserve">гарантии осуществления полномочий депутата, члена выборного органа местного самоуправления, выборного должностного лица местного самоуправления устанавливаются уставами муниципальных образований </w:t>
      </w:r>
      <w:r w:rsidRPr="005D0048">
        <w:rPr>
          <w:szCs w:val="28"/>
          <w:u w:val="single"/>
        </w:rPr>
        <w:t>в соответствии с федеральными законами и законами субъектов Российской Федерации</w:t>
      </w:r>
      <w:r>
        <w:rPr>
          <w:szCs w:val="28"/>
        </w:rPr>
        <w:t xml:space="preserve">. В Пермском крае действует Закон Пермского края от 10.05.2011 №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крае». Указанным законом не предусматривается предоставление для выборных должностных лиц социальных гарантий </w:t>
      </w:r>
      <w:r w:rsidRPr="006063DB">
        <w:rPr>
          <w:szCs w:val="28"/>
        </w:rPr>
        <w:t>в полном объеме</w:t>
      </w:r>
      <w:r>
        <w:rPr>
          <w:szCs w:val="28"/>
        </w:rPr>
        <w:t xml:space="preserve">, которые предусмотрены для муниципальных служащих. Также согласно части 2 статьи 1 Федерального закона от 02.03.2007 № 25-ФЗ «О муниципальной службе в Российской Федерации» выборное должностное лицо местного самоуправления не является муниципальным служащим, поэтому на него не могут распространяться </w:t>
      </w:r>
      <w:r>
        <w:rPr>
          <w:szCs w:val="28"/>
        </w:rPr>
        <w:br/>
      </w:r>
      <w:r w:rsidRPr="008A0FB0">
        <w:rPr>
          <w:szCs w:val="28"/>
          <w:u w:val="single"/>
        </w:rPr>
        <w:t>в полном объеме</w:t>
      </w:r>
      <w:r>
        <w:rPr>
          <w:szCs w:val="28"/>
        </w:rPr>
        <w:t xml:space="preserve"> социальные гарантии, предусмотренные для муниципальных служащих.</w:t>
      </w:r>
    </w:p>
    <w:p w:rsidR="00FC559B" w:rsidRDefault="00A9072C" w:rsidP="00A9072C">
      <w:pPr>
        <w:spacing w:line="276" w:lineRule="auto"/>
        <w:ind w:firstLine="709"/>
        <w:jc w:val="both"/>
        <w:rPr>
          <w:szCs w:val="28"/>
        </w:rPr>
      </w:pPr>
      <w:r w:rsidRPr="006D6618"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sectPr w:rsidR="00FC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9B"/>
    <w:rsid w:val="002A2EC8"/>
    <w:rsid w:val="00364BAC"/>
    <w:rsid w:val="00624B69"/>
    <w:rsid w:val="00A9072C"/>
    <w:rsid w:val="00B35A88"/>
    <w:rsid w:val="00DB63CC"/>
    <w:rsid w:val="00E21830"/>
    <w:rsid w:val="00F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25355"/>
  <w15:chartTrackingRefBased/>
  <w15:docId w15:val="{72AEE5C3-BDED-4BE4-ADE2-9DD7A4ED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9B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716B613DF48B1A75E99D9B82FB81D15082CD6F7DA163D3AD8DEF4z8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OlinaIG</cp:lastModifiedBy>
  <cp:revision>5</cp:revision>
  <dcterms:created xsi:type="dcterms:W3CDTF">2019-08-07T05:17:00Z</dcterms:created>
  <dcterms:modified xsi:type="dcterms:W3CDTF">2019-08-07T05:43:00Z</dcterms:modified>
</cp:coreProperties>
</file>