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bookmarkStart w:id="0" w:name="_GoBack"/>
      <w:bookmarkEnd w:id="0"/>
      <w:r w:rsidRPr="00B84866">
        <w:rPr>
          <w:szCs w:val="28"/>
        </w:rPr>
        <w:t>Основными причинами отказов в государственной регистрации муниципальных правовых актов мун</w:t>
      </w:r>
      <w:r>
        <w:rPr>
          <w:szCs w:val="28"/>
        </w:rPr>
        <w:t>иципальных образований в 3</w:t>
      </w:r>
      <w:r w:rsidRPr="00B84866">
        <w:rPr>
          <w:szCs w:val="28"/>
        </w:rPr>
        <w:t xml:space="preserve"> квартале 2018 года являются: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5A6260">
        <w:rPr>
          <w:szCs w:val="28"/>
        </w:rPr>
        <w:t xml:space="preserve">- </w:t>
      </w:r>
      <w:r w:rsidRPr="00AF352A">
        <w:rPr>
          <w:szCs w:val="28"/>
        </w:rPr>
        <w:t>закрепл</w:t>
      </w:r>
      <w:r>
        <w:rPr>
          <w:szCs w:val="28"/>
        </w:rPr>
        <w:t>ение за муниципальным образованием права</w:t>
      </w:r>
      <w:r w:rsidRPr="00AF352A">
        <w:rPr>
          <w:szCs w:val="28"/>
        </w:rPr>
        <w:t xml:space="preserve"> </w:t>
      </w:r>
      <w:r>
        <w:rPr>
          <w:szCs w:val="28"/>
        </w:rPr>
        <w:t>определять полномочия и обязанности губернатора Пермского края</w:t>
      </w:r>
      <w:r w:rsidRPr="00AF352A">
        <w:rPr>
          <w:szCs w:val="28"/>
        </w:rPr>
        <w:t xml:space="preserve">, что противоречит частям 1 и 4 статьи 7 Федерального закона </w:t>
      </w:r>
      <w:r w:rsidRPr="00B84866">
        <w:rPr>
          <w:szCs w:val="28"/>
        </w:rPr>
        <w:t xml:space="preserve">от 06.10.2003 № 131-ФЗ «Об общих принципах организации местного самоуправления в Российской Федерации» (далее – Федеральный закон </w:t>
      </w:r>
      <w:r>
        <w:rPr>
          <w:szCs w:val="28"/>
        </w:rPr>
        <w:br/>
      </w:r>
      <w:r w:rsidRPr="00B84866">
        <w:rPr>
          <w:szCs w:val="28"/>
        </w:rPr>
        <w:t>№ 131-ФЗ)</w:t>
      </w:r>
      <w:r w:rsidRPr="00AF352A">
        <w:rPr>
          <w:szCs w:val="28"/>
        </w:rPr>
        <w:t>, согласно которым муниципальные правовые акты принимаются по вопросам местного значения, отнесенным к компетенции органа местного самоуправления</w:t>
      </w:r>
      <w:r>
        <w:rPr>
          <w:szCs w:val="28"/>
        </w:rPr>
        <w:t>;</w:t>
      </w:r>
    </w:p>
    <w:p w:rsidR="00C30C5C" w:rsidRPr="004F7962" w:rsidRDefault="00C30C5C" w:rsidP="00C30C5C">
      <w:pPr>
        <w:tabs>
          <w:tab w:val="left" w:pos="9355"/>
        </w:tabs>
        <w:spacing w:line="350" w:lineRule="exact"/>
        <w:ind w:firstLine="709"/>
        <w:jc w:val="both"/>
        <w:rPr>
          <w:szCs w:val="28"/>
        </w:rPr>
      </w:pPr>
      <w:r>
        <w:rPr>
          <w:szCs w:val="28"/>
        </w:rPr>
        <w:t>- нарушение части</w:t>
      </w:r>
      <w:r w:rsidRPr="002E36CB">
        <w:rPr>
          <w:szCs w:val="28"/>
        </w:rPr>
        <w:t xml:space="preserve"> 7 статьи 36 Федерального закона № 131-ФЗ</w:t>
      </w:r>
      <w:r>
        <w:rPr>
          <w:szCs w:val="28"/>
        </w:rPr>
        <w:t>, согласно которой</w:t>
      </w:r>
      <w:r w:rsidRPr="002E36CB">
        <w:rPr>
          <w:szCs w:val="28"/>
        </w:rPr>
        <w:t xml:space="preserve">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</w:t>
      </w:r>
      <w:r w:rsidRPr="004F7962">
        <w:rPr>
          <w:szCs w:val="28"/>
        </w:rPr>
        <w:t>определяемые в соответствии с уставом муниципального образования. В нарушение требований федерального законодательства уставом муниципального образования не определено конкретное лицо, временно исполняющее полномочия главы муниципального образования.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lastRenderedPageBreak/>
        <w:t>- нарушение порядка принятия муниципального правового акта о внесении изменений в устав. Несоблюдение установленного частью 4 статьи 44 Федерального закона № 131-ФЗ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 xml:space="preserve">- </w:t>
      </w:r>
      <w:r>
        <w:rPr>
          <w:szCs w:val="28"/>
        </w:rPr>
        <w:t>в</w:t>
      </w:r>
      <w:r w:rsidRPr="00B84866">
        <w:rPr>
          <w:szCs w:val="28"/>
        </w:rPr>
        <w:t xml:space="preserve"> уставах, предоставленных на государственную регистрацию не учтены последние изменения федерального законодательства</w:t>
      </w:r>
      <w:r>
        <w:rPr>
          <w:szCs w:val="28"/>
        </w:rPr>
        <w:t>.</w:t>
      </w:r>
      <w:r w:rsidRPr="00B84866">
        <w:rPr>
          <w:szCs w:val="28"/>
        </w:rPr>
        <w:t xml:space="preserve"> </w:t>
      </w:r>
      <w:r>
        <w:rPr>
          <w:szCs w:val="28"/>
        </w:rPr>
        <w:t>С</w:t>
      </w:r>
      <w:r w:rsidRPr="00B84866">
        <w:rPr>
          <w:szCs w:val="28"/>
        </w:rPr>
        <w:t xml:space="preserve">огласно части 4 статьи 1 Федерального закона от 21.07.2005 № 97-ФЗ «О государственной регистрации уставов муниципальных образований» (далее -Федеральный закон № 97-ФЗ) регистрирующий орган проверяет соответствие устава муниципального образования </w:t>
      </w:r>
      <w:hyperlink r:id="rId4" w:history="1">
        <w:r w:rsidRPr="00B84866">
          <w:rPr>
            <w:szCs w:val="28"/>
          </w:rPr>
          <w:t>Конституции</w:t>
        </w:r>
      </w:hyperlink>
      <w:r w:rsidRPr="00B84866">
        <w:rPr>
          <w:szCs w:val="28"/>
        </w:rPr>
        <w:t xml:space="preserve">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</w:t>
      </w:r>
      <w:r>
        <w:rPr>
          <w:szCs w:val="28"/>
        </w:rPr>
        <w:t>тава муниципального образования</w:t>
      </w:r>
      <w:r w:rsidRPr="00B84866">
        <w:rPr>
          <w:szCs w:val="28"/>
        </w:rPr>
        <w:t>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уставе муниципального образования предусмотрено опубликование муниципальных правовых актов только на официальном сайте муниципального образования, что противоречит части 2 статьи 47 Федерального закона № 131-ФЗ, так как официальный сайт муниципального образования не может являться единственным источником опубликования муниципальных правовых актов. Федеральное законодательство отводит сетевому изданию не основную, а вспомогательную роль в официальном опубликовании муниципальных правовых актов;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</w:t>
      </w:r>
      <w:r>
        <w:rPr>
          <w:szCs w:val="28"/>
        </w:rPr>
        <w:t>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  <w:u w:val="single"/>
        </w:rPr>
      </w:pPr>
      <w:r>
        <w:rPr>
          <w:szCs w:val="28"/>
        </w:rPr>
        <w:t>- нарушение части</w:t>
      </w:r>
      <w:r w:rsidRPr="00862410">
        <w:rPr>
          <w:szCs w:val="28"/>
        </w:rPr>
        <w:t xml:space="preserve"> 5 статьи 27.1 Федерального закона № 131-ФЗ</w:t>
      </w:r>
      <w:r>
        <w:rPr>
          <w:szCs w:val="28"/>
        </w:rPr>
        <w:t>, согласно которой</w:t>
      </w:r>
      <w:r w:rsidRPr="00862410">
        <w:rPr>
          <w:szCs w:val="28"/>
        </w:rPr>
        <w:t xml:space="preserve"> срок полномочий старосты сельского населенного пункта </w:t>
      </w:r>
      <w:r w:rsidRPr="00862410">
        <w:rPr>
          <w:szCs w:val="28"/>
          <w:u w:val="single"/>
        </w:rPr>
        <w:t>устанавливается уставом муниципального образования</w:t>
      </w:r>
      <w:r w:rsidRPr="00862410">
        <w:rPr>
          <w:szCs w:val="28"/>
        </w:rPr>
        <w:t xml:space="preserve"> и не может быть менее двух и более пяти лет</w:t>
      </w:r>
      <w:r w:rsidRPr="00AF5E89">
        <w:rPr>
          <w:szCs w:val="28"/>
        </w:rPr>
        <w:t>. В</w:t>
      </w:r>
      <w:r w:rsidRPr="00862410">
        <w:rPr>
          <w:szCs w:val="28"/>
        </w:rPr>
        <w:t xml:space="preserve"> нарушение требований федерального законодательства </w:t>
      </w:r>
      <w:r>
        <w:rPr>
          <w:szCs w:val="28"/>
        </w:rPr>
        <w:t xml:space="preserve">уставом муниципального образования </w:t>
      </w:r>
      <w:r w:rsidRPr="00862410">
        <w:rPr>
          <w:szCs w:val="28"/>
          <w:u w:val="single"/>
        </w:rPr>
        <w:t>не определен срок полномочий старосты сельского населенного пункта</w:t>
      </w:r>
      <w:r>
        <w:rPr>
          <w:szCs w:val="28"/>
          <w:u w:val="single"/>
        </w:rPr>
        <w:t>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нарушение части</w:t>
      </w:r>
      <w:r w:rsidRPr="00C47EF6">
        <w:rPr>
          <w:szCs w:val="28"/>
        </w:rPr>
        <w:t xml:space="preserve"> 3</w:t>
      </w:r>
      <w:r>
        <w:rPr>
          <w:szCs w:val="28"/>
        </w:rPr>
        <w:t xml:space="preserve"> </w:t>
      </w:r>
      <w:r w:rsidRPr="00C47EF6">
        <w:rPr>
          <w:szCs w:val="28"/>
        </w:rPr>
        <w:t>статьи 3 Федерального за</w:t>
      </w:r>
      <w:r>
        <w:rPr>
          <w:szCs w:val="28"/>
        </w:rPr>
        <w:t xml:space="preserve">кона № 97-ФЗ, согласно которой </w:t>
      </w:r>
      <w:r w:rsidRPr="00C47EF6">
        <w:rPr>
          <w:szCs w:val="28"/>
        </w:rPr>
        <w:t>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</w:t>
      </w:r>
      <w:r>
        <w:rPr>
          <w:szCs w:val="28"/>
        </w:rPr>
        <w:t>,</w:t>
      </w:r>
      <w:r w:rsidRPr="00C47EF6">
        <w:rPr>
          <w:szCs w:val="28"/>
        </w:rPr>
        <w:t xml:space="preserve"> </w:t>
      </w:r>
      <w:r>
        <w:rPr>
          <w:szCs w:val="28"/>
        </w:rPr>
        <w:t xml:space="preserve">устав </w:t>
      </w:r>
      <w:r w:rsidRPr="00C47EF6">
        <w:rPr>
          <w:szCs w:val="28"/>
        </w:rPr>
        <w:t>скреплен печатью местной администрации</w:t>
      </w:r>
      <w:r>
        <w:rPr>
          <w:szCs w:val="28"/>
        </w:rPr>
        <w:t>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не верно установлены сроки вступления в силу отдельных положений муниципальных правовых актов;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lastRenderedPageBreak/>
        <w:t>- нарушение пункта 2 части 4</w:t>
      </w:r>
      <w:r w:rsidRPr="00C47EF6">
        <w:rPr>
          <w:szCs w:val="28"/>
        </w:rPr>
        <w:t xml:space="preserve"> статьи 36 и части 5 статьи 43 Федерального закона №131-ФЗ,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органа муниципального образования. </w:t>
      </w:r>
      <w:r w:rsidRPr="00C47EF6">
        <w:rPr>
          <w:szCs w:val="28"/>
        </w:rPr>
        <w:br/>
        <w:t>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</w:t>
      </w:r>
      <w:r>
        <w:rPr>
          <w:szCs w:val="28"/>
        </w:rPr>
        <w:t>гана муниципального образования.</w:t>
      </w:r>
    </w:p>
    <w:p w:rsidR="00C30C5C" w:rsidRDefault="00C30C5C" w:rsidP="00C30C5C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/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5C"/>
    <w:rsid w:val="00364BAC"/>
    <w:rsid w:val="00B35A88"/>
    <w:rsid w:val="00C30C5C"/>
    <w:rsid w:val="00D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467A8-3056-479A-A817-1C6BC40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5C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716B613DF48B1A75E99D9B82FB81D15082CD6F7DA163D3AD8DEF4z8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4951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1</cp:revision>
  <dcterms:created xsi:type="dcterms:W3CDTF">2018-11-12T04:18:00Z</dcterms:created>
  <dcterms:modified xsi:type="dcterms:W3CDTF">2018-11-12T04:19:00Z</dcterms:modified>
</cp:coreProperties>
</file>