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4A" w:rsidRDefault="005E57AA" w:rsidP="005E57AA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28.06.2023 проведено заседание Комиссии по соблюдению требований к служебному поведению федеральных государственных гражданских служащих Управления и урегулированию конфликта интересов с повесткой дня «О представлении гражданскими служащими Управления недостоверных или неполных сведений о доходах, об имуществе и обязательствах имущественного характера (далее - справок о доходах) за отчетные периоды, предшествующие 2022 году»</w:t>
      </w:r>
    </w:p>
    <w:p w:rsidR="005E57AA" w:rsidRPr="008E2BDC" w:rsidRDefault="00EF114A" w:rsidP="00EF114A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E57AA">
        <w:rPr>
          <w:rFonts w:ascii="Times New Roman" w:hAnsi="Times New Roman" w:cs="Times New Roman"/>
          <w:sz w:val="28"/>
          <w:szCs w:val="28"/>
        </w:rPr>
        <w:t xml:space="preserve">омиссией рассмотрены материалы 8 государственных служащих Управления. В отношении 1 государственного служащего Управления комиссией определено, что не образует коррупционного проступка и не влечет применение взысканий некорректное указание сведений о дате открытия счета в справке о доходах, расходах, об имуществе и обязательствах имущественного характера. В отношении 7 государственных служащих Управления комиссией принято решение   отнести проступки к разряду несущественных. Учитывая наличие смягчающих вину обстоятельств, положительные </w:t>
      </w:r>
      <w:proofErr w:type="gramStart"/>
      <w:r w:rsidR="005E57AA">
        <w:rPr>
          <w:rFonts w:ascii="Times New Roman" w:hAnsi="Times New Roman" w:cs="Times New Roman"/>
          <w:sz w:val="28"/>
          <w:szCs w:val="28"/>
        </w:rPr>
        <w:t>характеристики,  отсутствие</w:t>
      </w:r>
      <w:proofErr w:type="gramEnd"/>
      <w:r w:rsidR="005E57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E57AA">
        <w:rPr>
          <w:rFonts w:ascii="Times New Roman" w:hAnsi="Times New Roman" w:cs="Times New Roman"/>
          <w:sz w:val="28"/>
          <w:szCs w:val="28"/>
        </w:rPr>
        <w:t xml:space="preserve">дисциплинарных взысканий, рекомендовано начальнику Управления в отношении данных государственных гражданских служащих мер дисциплинарной ответственности не применять. </w:t>
      </w:r>
    </w:p>
    <w:p w:rsidR="003946B4" w:rsidRPr="002A27A8" w:rsidRDefault="005E57AA" w:rsidP="00DB0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99E" w:rsidRPr="002A27A8" w:rsidRDefault="00DB0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B099E" w:rsidRPr="002A27A8" w:rsidSect="005E57AA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F8"/>
    <w:rsid w:val="000F236A"/>
    <w:rsid w:val="001B504A"/>
    <w:rsid w:val="002336F4"/>
    <w:rsid w:val="00291F2F"/>
    <w:rsid w:val="002A27A8"/>
    <w:rsid w:val="003507F8"/>
    <w:rsid w:val="003946B4"/>
    <w:rsid w:val="005C1597"/>
    <w:rsid w:val="005E57AA"/>
    <w:rsid w:val="006A390A"/>
    <w:rsid w:val="00953BC5"/>
    <w:rsid w:val="00A7320A"/>
    <w:rsid w:val="00BB70CA"/>
    <w:rsid w:val="00DB099E"/>
    <w:rsid w:val="00E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2E0C"/>
  <w15:chartTrackingRefBased/>
  <w15:docId w15:val="{CBCE7CD3-A864-4B90-ABF3-9540775F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2023-08-04T05:32:00Z</dcterms:created>
  <dcterms:modified xsi:type="dcterms:W3CDTF">2023-08-04T05:38:00Z</dcterms:modified>
</cp:coreProperties>
</file>